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7"/>
        <w:tblW w:w="9818" w:type="dxa"/>
        <w:tblLayout w:type="fixed"/>
        <w:tblLook w:val="0000"/>
      </w:tblPr>
      <w:tblGrid>
        <w:gridCol w:w="3833"/>
        <w:gridCol w:w="1963"/>
        <w:gridCol w:w="4022"/>
      </w:tblGrid>
      <w:tr w:rsidR="00BA6EC2" w:rsidTr="0091661A">
        <w:trPr>
          <w:cantSplit/>
          <w:trHeight w:val="1056"/>
        </w:trPr>
        <w:tc>
          <w:tcPr>
            <w:tcW w:w="3833" w:type="dxa"/>
          </w:tcPr>
          <w:p w:rsidR="00BA6EC2" w:rsidRDefault="00BA6EC2" w:rsidP="0091661A">
            <w:pPr>
              <w:pStyle w:val="4"/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6EC2" w:rsidRDefault="00BA6EC2" w:rsidP="0091661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4022" w:type="dxa"/>
          </w:tcPr>
          <w:p w:rsidR="00BA6EC2" w:rsidRDefault="00BA6EC2" w:rsidP="0091661A">
            <w:pPr>
              <w:pStyle w:val="4"/>
            </w:pPr>
          </w:p>
        </w:tc>
      </w:tr>
      <w:tr w:rsidR="00BA6EC2" w:rsidTr="0091661A">
        <w:trPr>
          <w:cantSplit/>
          <w:trHeight w:val="779"/>
        </w:trPr>
        <w:tc>
          <w:tcPr>
            <w:tcW w:w="38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BA6EC2" w:rsidRDefault="00BA6EC2" w:rsidP="0091661A">
            <w:pPr>
              <w:pStyle w:val="4"/>
            </w:pPr>
          </w:p>
        </w:tc>
        <w:tc>
          <w:tcPr>
            <w:tcW w:w="196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6EC2" w:rsidRDefault="00BA6EC2" w:rsidP="0091661A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6EC2" w:rsidRDefault="00BA6EC2" w:rsidP="0091661A">
            <w:pPr>
              <w:pStyle w:val="4"/>
            </w:pPr>
          </w:p>
        </w:tc>
      </w:tr>
      <w:tr w:rsidR="00BA6EC2" w:rsidTr="0091661A">
        <w:trPr>
          <w:trHeight w:val="793"/>
        </w:trPr>
        <w:tc>
          <w:tcPr>
            <w:tcW w:w="38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22E9" w:rsidRPr="00336D82" w:rsidRDefault="001322E9" w:rsidP="001322E9">
            <w:pPr>
              <w:spacing w:line="216" w:lineRule="auto"/>
              <w:rPr>
                <w:rFonts w:ascii="Rom Bsh" w:hAnsi="Rom Bsh"/>
                <w:b/>
                <w:sz w:val="26"/>
              </w:rPr>
            </w:pPr>
          </w:p>
          <w:p w:rsidR="00BA6EC2" w:rsidRDefault="00BA6EC2" w:rsidP="0091661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:АРАР</w:t>
            </w:r>
          </w:p>
        </w:tc>
        <w:tc>
          <w:tcPr>
            <w:tcW w:w="19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6EC2" w:rsidRDefault="00BA6EC2" w:rsidP="0091661A">
            <w:pPr>
              <w:spacing w:line="216" w:lineRule="auto"/>
              <w:jc w:val="center"/>
              <w:rPr>
                <w:rFonts w:ascii="Rom Bsh" w:hAnsi="Rom Bsh"/>
                <w:sz w:val="26"/>
              </w:rPr>
            </w:pPr>
          </w:p>
        </w:tc>
        <w:tc>
          <w:tcPr>
            <w:tcW w:w="40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255A" w:rsidRDefault="009C255A" w:rsidP="0091661A">
            <w:pPr>
              <w:pStyle w:val="4"/>
            </w:pPr>
            <w:r>
              <w:t xml:space="preserve">ПРОЕКТ </w:t>
            </w:r>
          </w:p>
          <w:p w:rsidR="009C255A" w:rsidRPr="001322E9" w:rsidRDefault="001322E9" w:rsidP="0091661A">
            <w:pPr>
              <w:pStyle w:val="4"/>
              <w:rPr>
                <w:rFonts w:ascii="Times New Roman" w:hAnsi="Times New Roman"/>
              </w:rPr>
            </w:pPr>
            <w:r w:rsidRPr="001322E9">
              <w:rPr>
                <w:rFonts w:ascii="Times New Roman" w:hAnsi="Times New Roman"/>
              </w:rPr>
              <w:t>13.07.2016</w:t>
            </w:r>
          </w:p>
          <w:p w:rsidR="009C255A" w:rsidRDefault="009C255A" w:rsidP="0091661A">
            <w:pPr>
              <w:pStyle w:val="4"/>
            </w:pPr>
          </w:p>
          <w:p w:rsidR="00BA6EC2" w:rsidRDefault="00BA6EC2" w:rsidP="0091661A">
            <w:pPr>
              <w:pStyle w:val="4"/>
            </w:pPr>
            <w:r>
              <w:t>ПОСТАНОВЛЕНИЕ</w:t>
            </w:r>
          </w:p>
          <w:p w:rsidR="00BA6EC2" w:rsidRDefault="00BA6EC2" w:rsidP="0091661A">
            <w:pPr>
              <w:pStyle w:val="4"/>
            </w:pPr>
          </w:p>
        </w:tc>
      </w:tr>
    </w:tbl>
    <w:p w:rsidR="003A25D5" w:rsidRPr="00480F4E" w:rsidRDefault="003A25D5" w:rsidP="00BA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>, замещающими должности муниципальной службы в Администрации</w:t>
      </w:r>
      <w:r w:rsidR="00BA6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8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A6EC2">
        <w:rPr>
          <w:rFonts w:ascii="Times New Roman" w:hAnsi="Times New Roman" w:cs="Times New Roman"/>
          <w:b/>
          <w:sz w:val="28"/>
          <w:szCs w:val="28"/>
        </w:rPr>
        <w:t xml:space="preserve">Новопетровский сельсовет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23821">
        <w:rPr>
          <w:rFonts w:ascii="Times New Roman" w:hAnsi="Times New Roman" w:cs="Times New Roman"/>
          <w:b/>
          <w:sz w:val="28"/>
          <w:szCs w:val="28"/>
        </w:rPr>
        <w:t xml:space="preserve">Кугарчинский район </w:t>
      </w:r>
      <w:r w:rsidR="00636015"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EC0599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BC68BF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C0599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B23821">
        <w:rPr>
          <w:rFonts w:ascii="Times New Roman" w:hAnsi="Times New Roman" w:cs="Times New Roman"/>
          <w:sz w:val="28"/>
          <w:szCs w:val="28"/>
        </w:rPr>
        <w:t>сельского</w:t>
      </w:r>
      <w:r w:rsidR="006360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68BF">
        <w:rPr>
          <w:rFonts w:ascii="Times New Roman" w:hAnsi="Times New Roman" w:cs="Times New Roman"/>
          <w:sz w:val="28"/>
          <w:szCs w:val="28"/>
        </w:rPr>
        <w:t xml:space="preserve">Новопетровский сельсовет </w:t>
      </w:r>
      <w:r w:rsidR="006360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3821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BC68BF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BC68BF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r w:rsidR="00BC68BF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E327C5" w:rsidP="00E3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C5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и официальном сайте сельского поселения </w:t>
      </w:r>
      <w:r w:rsidR="00BC68BF">
        <w:rPr>
          <w:rFonts w:ascii="Times New Roman" w:hAnsi="Times New Roman" w:cs="Times New Roman"/>
          <w:sz w:val="28"/>
          <w:szCs w:val="28"/>
        </w:rPr>
        <w:t>Новопетровский сельсовет</w:t>
      </w:r>
      <w:r w:rsidRPr="00E327C5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Башкортостан.</w:t>
      </w:r>
      <w:bookmarkStart w:id="0" w:name="_GoBack"/>
      <w:bookmarkEnd w:id="0"/>
    </w:p>
    <w:p w:rsidR="00BC68BF" w:rsidRPr="00E327C5" w:rsidRDefault="00BC68BF" w:rsidP="00E3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15148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68BF">
        <w:rPr>
          <w:rFonts w:ascii="Times New Roman" w:hAnsi="Times New Roman" w:cs="Times New Roman"/>
          <w:sz w:val="28"/>
          <w:szCs w:val="28"/>
        </w:rPr>
        <w:t>сельского поселения                                 Х.А.Аллабердин.</w:t>
      </w: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255A" w:rsidRDefault="009C255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255A" w:rsidRDefault="009C255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255A" w:rsidRDefault="009C255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255A" w:rsidRDefault="009C255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255A" w:rsidRDefault="009C255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Pr="00AB45E1" w:rsidRDefault="00BC68BF" w:rsidP="00BC6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68BF" w:rsidRPr="00EC0599" w:rsidRDefault="00BC68BF" w:rsidP="00EC059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BC68BF" w:rsidRDefault="00BC68BF" w:rsidP="00BC68BF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BC68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68BF" w:rsidRDefault="00BC68BF" w:rsidP="00BC68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Новопетровский сельсовет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Кугарчинский район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BC68BF" w:rsidRPr="00DC4C40" w:rsidRDefault="00BC68BF" w:rsidP="00BC68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BC68BF" w:rsidRPr="0047537C" w:rsidRDefault="00BC68BF" w:rsidP="00BC68BF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8BF" w:rsidRPr="0047537C" w:rsidRDefault="00BC68BF" w:rsidP="00BC68B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C68BF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 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8BF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Глава Администрации направляет уведомление в 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BC68BF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8BF" w:rsidRPr="00403FC1" w:rsidRDefault="00BC68BF" w:rsidP="00BC68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омиссии по соблюдению требований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Новопетровский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C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2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2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2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B2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8BF" w:rsidRPr="00D21777" w:rsidRDefault="00BC68BF" w:rsidP="00BC6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599" w:rsidRDefault="00EC05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C68BF" w:rsidRPr="00BC68BF" w:rsidRDefault="00BC68BF" w:rsidP="00BC68BF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муниципальными служащими, замещающими должности муниципальной службы в Администрации сельского поселения </w:t>
      </w:r>
      <w:r w:rsidRPr="00BC68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Новопетровский сельсовет </w:t>
      </w:r>
      <w:r w:rsidRPr="00BC68BF">
        <w:rPr>
          <w:rFonts w:ascii="Times New Roman" w:hAnsi="Times New Roman" w:cs="Times New Roman"/>
          <w:sz w:val="20"/>
          <w:szCs w:val="20"/>
        </w:rPr>
        <w:t xml:space="preserve">муниципального района Кугарчинский район </w:t>
      </w:r>
    </w:p>
    <w:p w:rsidR="00BC68BF" w:rsidRPr="00BC68BF" w:rsidRDefault="00BC68BF" w:rsidP="00BC68BF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BC68BF" w:rsidRPr="00BC68BF" w:rsidRDefault="00BC68BF" w:rsidP="00BC68BF">
      <w:pPr>
        <w:spacing w:after="0" w:line="240" w:lineRule="auto"/>
        <w:ind w:right="6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8BF" w:rsidRPr="00BC68BF" w:rsidRDefault="00BC68BF" w:rsidP="00BC68BF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8BF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Pr="00BC68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Новопетровский сельсовет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 xml:space="preserve">муниципального района Кугарчинский район 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от ______________________________                            ________________________________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BC68BF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C68BF" w:rsidRPr="00BC68BF" w:rsidRDefault="00BC68BF" w:rsidP="00BC6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F" w:rsidRPr="00F14FAC" w:rsidRDefault="00BC68BF" w:rsidP="00BC68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BF" w:rsidRPr="00F14FAC" w:rsidRDefault="00BC68BF" w:rsidP="00BC6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C68BF" w:rsidRPr="00F14FAC" w:rsidRDefault="00BC68BF" w:rsidP="00BC6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BF" w:rsidRPr="00F14FAC" w:rsidRDefault="00BC68BF" w:rsidP="00BC6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68BF" w:rsidRPr="00F14FAC" w:rsidRDefault="00BC68BF" w:rsidP="00BC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68BF" w:rsidRPr="00F14FAC" w:rsidRDefault="00BC68BF" w:rsidP="00BC6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BF" w:rsidRPr="00F14FAC" w:rsidRDefault="00BC68BF" w:rsidP="00BC6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68BF" w:rsidRPr="000C15FC" w:rsidRDefault="00BC68BF" w:rsidP="00BC68BF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__________________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Кугарчинский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BC68BF" w:rsidRPr="00F14FAC" w:rsidRDefault="00BC68BF" w:rsidP="00BC68BF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C68BF" w:rsidRPr="00F14FAC" w:rsidTr="003427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8BF" w:rsidRPr="00F14FAC" w:rsidTr="003427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C68BF" w:rsidRPr="00F14FAC" w:rsidRDefault="00BC68BF" w:rsidP="0034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C68BF" w:rsidRPr="00CC290B" w:rsidRDefault="00BC68BF" w:rsidP="00BC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8BF" w:rsidRPr="00CC290B" w:rsidRDefault="00BC68BF" w:rsidP="00BC6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BC6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BF" w:rsidRPr="00AD272D" w:rsidRDefault="00BC68BF" w:rsidP="00BC68B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8BF" w:rsidRPr="001C36CC" w:rsidRDefault="00BC68B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C68BF" w:rsidRPr="001C36CC" w:rsidSect="00BC68BF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6A" w:rsidRDefault="0071266A" w:rsidP="00AF007A">
      <w:pPr>
        <w:spacing w:after="0" w:line="240" w:lineRule="auto"/>
      </w:pPr>
      <w:r>
        <w:separator/>
      </w:r>
    </w:p>
  </w:endnote>
  <w:endnote w:type="continuationSeparator" w:id="1">
    <w:p w:rsidR="0071266A" w:rsidRDefault="0071266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6A" w:rsidRDefault="0071266A" w:rsidP="00AF007A">
      <w:pPr>
        <w:spacing w:after="0" w:line="240" w:lineRule="auto"/>
      </w:pPr>
      <w:r>
        <w:separator/>
      </w:r>
    </w:p>
  </w:footnote>
  <w:footnote w:type="continuationSeparator" w:id="1">
    <w:p w:rsidR="0071266A" w:rsidRDefault="0071266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5E13E4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1322E9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601E0"/>
    <w:rsid w:val="00073735"/>
    <w:rsid w:val="000B4EF5"/>
    <w:rsid w:val="000C3613"/>
    <w:rsid w:val="000E3A32"/>
    <w:rsid w:val="000F2299"/>
    <w:rsid w:val="00121442"/>
    <w:rsid w:val="001322E9"/>
    <w:rsid w:val="0013273A"/>
    <w:rsid w:val="00151480"/>
    <w:rsid w:val="00192FAF"/>
    <w:rsid w:val="00194CBE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4EB5"/>
    <w:rsid w:val="004268D9"/>
    <w:rsid w:val="00436201"/>
    <w:rsid w:val="0047537C"/>
    <w:rsid w:val="00480F4E"/>
    <w:rsid w:val="00490514"/>
    <w:rsid w:val="004F066D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E13E4"/>
    <w:rsid w:val="005F010D"/>
    <w:rsid w:val="005F3163"/>
    <w:rsid w:val="005F63AC"/>
    <w:rsid w:val="006050DB"/>
    <w:rsid w:val="006223D2"/>
    <w:rsid w:val="006236CA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1266A"/>
    <w:rsid w:val="00730786"/>
    <w:rsid w:val="0073493D"/>
    <w:rsid w:val="00752EDC"/>
    <w:rsid w:val="00765B37"/>
    <w:rsid w:val="00767051"/>
    <w:rsid w:val="0076756D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45F7"/>
    <w:rsid w:val="00907853"/>
    <w:rsid w:val="00917B6F"/>
    <w:rsid w:val="00925308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255A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23821"/>
    <w:rsid w:val="00B2508C"/>
    <w:rsid w:val="00B66357"/>
    <w:rsid w:val="00BA6EC2"/>
    <w:rsid w:val="00BC68BF"/>
    <w:rsid w:val="00BD0A37"/>
    <w:rsid w:val="00BE264D"/>
    <w:rsid w:val="00BF5802"/>
    <w:rsid w:val="00C20F2E"/>
    <w:rsid w:val="00C33A8D"/>
    <w:rsid w:val="00C34775"/>
    <w:rsid w:val="00C52FC7"/>
    <w:rsid w:val="00C70AEE"/>
    <w:rsid w:val="00C73166"/>
    <w:rsid w:val="00C84302"/>
    <w:rsid w:val="00CA120B"/>
    <w:rsid w:val="00CB2851"/>
    <w:rsid w:val="00CC3699"/>
    <w:rsid w:val="00CD39C8"/>
    <w:rsid w:val="00CE7714"/>
    <w:rsid w:val="00CE7BB8"/>
    <w:rsid w:val="00D209C8"/>
    <w:rsid w:val="00D2470B"/>
    <w:rsid w:val="00D329AF"/>
    <w:rsid w:val="00D63AE5"/>
    <w:rsid w:val="00D710FF"/>
    <w:rsid w:val="00D960D3"/>
    <w:rsid w:val="00DC4C40"/>
    <w:rsid w:val="00DD592B"/>
    <w:rsid w:val="00DE1140"/>
    <w:rsid w:val="00DF0BB4"/>
    <w:rsid w:val="00DF791A"/>
    <w:rsid w:val="00E12E70"/>
    <w:rsid w:val="00E3182D"/>
    <w:rsid w:val="00E320E7"/>
    <w:rsid w:val="00E3233E"/>
    <w:rsid w:val="00E32623"/>
    <w:rsid w:val="00E327C5"/>
    <w:rsid w:val="00E415EB"/>
    <w:rsid w:val="00E45B1D"/>
    <w:rsid w:val="00E73063"/>
    <w:rsid w:val="00E86271"/>
    <w:rsid w:val="00EC03FB"/>
    <w:rsid w:val="00EC0599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6"/>
  </w:style>
  <w:style w:type="paragraph" w:styleId="4">
    <w:name w:val="heading 4"/>
    <w:basedOn w:val="a"/>
    <w:next w:val="a"/>
    <w:link w:val="40"/>
    <w:qFormat/>
    <w:rsid w:val="00BA6EC2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40">
    <w:name w:val="Заголовок 4 Знак"/>
    <w:basedOn w:val="a0"/>
    <w:link w:val="4"/>
    <w:rsid w:val="00BA6EC2"/>
    <w:rPr>
      <w:rFonts w:ascii="Rom Bsh" w:eastAsia="Times New Roman" w:hAnsi="Rom Bsh" w:cs="Times New Roman"/>
      <w:b/>
      <w:bCs/>
      <w:spacing w:val="-20"/>
      <w:sz w:val="20"/>
      <w:szCs w:val="20"/>
      <w:lang w:eastAsia="ru-RU"/>
    </w:rPr>
  </w:style>
  <w:style w:type="paragraph" w:customStyle="1" w:styleId="ConsPlusTitle">
    <w:name w:val="ConsPlusTitle"/>
    <w:rsid w:val="0013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2AC-E792-49EC-880C-9A640476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77</cp:revision>
  <cp:lastPrinted>2016-09-28T10:09:00Z</cp:lastPrinted>
  <dcterms:created xsi:type="dcterms:W3CDTF">2014-10-08T11:29:00Z</dcterms:created>
  <dcterms:modified xsi:type="dcterms:W3CDTF">2016-12-26T08:51:00Z</dcterms:modified>
</cp:coreProperties>
</file>