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028AA" w:rsidRDefault="003028AA">
      <w:pPr>
        <w:rPr>
          <w:sz w:val="28"/>
          <w:szCs w:val="28"/>
        </w:rPr>
      </w:pPr>
      <w:bookmarkStart w:id="0" w:name="_GoBack"/>
      <w:bookmarkEnd w:id="0"/>
    </w:p>
    <w:tbl>
      <w:tblPr>
        <w:tblW w:w="993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58"/>
        <w:gridCol w:w="1420"/>
        <w:gridCol w:w="4258"/>
      </w:tblGrid>
      <w:tr w:rsidR="00CB3E0D" w:rsidTr="00CB3E0D">
        <w:trPr>
          <w:cantSplit/>
          <w:trHeight w:val="1618"/>
        </w:trPr>
        <w:tc>
          <w:tcPr>
            <w:tcW w:w="42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B3E0D" w:rsidRDefault="00CB3E0D">
            <w:pPr>
              <w:keepNext/>
              <w:spacing w:line="216" w:lineRule="auto"/>
              <w:ind w:left="540"/>
              <w:outlineLvl w:val="0"/>
              <w:rPr>
                <w:rFonts w:ascii="Rom Bsh" w:hAnsi="Rom Bsh"/>
                <w:spacing w:val="-20"/>
                <w:sz w:val="18"/>
                <w:szCs w:val="18"/>
                <w:lang w:eastAsia="ru-RU"/>
              </w:rPr>
            </w:pPr>
          </w:p>
          <w:p w:rsidR="00CB3E0D" w:rsidRDefault="00CB3E0D">
            <w:pPr>
              <w:keepNext/>
              <w:spacing w:line="216" w:lineRule="auto"/>
              <w:ind w:left="540"/>
              <w:jc w:val="center"/>
              <w:outlineLvl w:val="0"/>
              <w:rPr>
                <w:b/>
                <w:spacing w:val="-20"/>
                <w:sz w:val="18"/>
                <w:szCs w:val="18"/>
                <w:lang w:eastAsia="ru-RU"/>
              </w:rPr>
            </w:pPr>
            <w:r>
              <w:rPr>
                <w:b/>
                <w:spacing w:val="-20"/>
                <w:sz w:val="18"/>
                <w:szCs w:val="18"/>
                <w:lang w:eastAsia="ru-RU"/>
              </w:rPr>
              <w:t>БАШ</w:t>
            </w:r>
            <w:r>
              <w:rPr>
                <w:b/>
                <w:spacing w:val="-20"/>
                <w:sz w:val="18"/>
                <w:szCs w:val="18"/>
                <w:lang w:val="ba-RU" w:eastAsia="ru-RU"/>
              </w:rPr>
              <w:t>Ҡ</w:t>
            </w:r>
            <w:r>
              <w:rPr>
                <w:b/>
                <w:spacing w:val="-20"/>
                <w:sz w:val="18"/>
                <w:szCs w:val="18"/>
                <w:lang w:eastAsia="ru-RU"/>
              </w:rPr>
              <w:t>ОРТОСТАН РЕСПУБЛИКА</w:t>
            </w:r>
            <w:r>
              <w:rPr>
                <w:b/>
                <w:spacing w:val="-20"/>
                <w:sz w:val="18"/>
                <w:szCs w:val="18"/>
                <w:lang w:val="ba-RU" w:eastAsia="ru-RU"/>
              </w:rPr>
              <w:t>Һ</w:t>
            </w:r>
            <w:r>
              <w:rPr>
                <w:b/>
                <w:spacing w:val="-20"/>
                <w:sz w:val="18"/>
                <w:szCs w:val="18"/>
                <w:lang w:eastAsia="ru-RU"/>
              </w:rPr>
              <w:t xml:space="preserve">Ы </w:t>
            </w:r>
            <w:r>
              <w:rPr>
                <w:b/>
                <w:sz w:val="18"/>
                <w:szCs w:val="18"/>
                <w:lang w:eastAsia="ru-RU"/>
              </w:rPr>
              <w:t>К</w:t>
            </w:r>
            <w:r>
              <w:rPr>
                <w:b/>
                <w:sz w:val="18"/>
                <w:szCs w:val="18"/>
                <w:lang w:val="ba-RU" w:eastAsia="ru-RU"/>
              </w:rPr>
              <w:t>Ү</w:t>
            </w:r>
            <w:r>
              <w:rPr>
                <w:b/>
                <w:sz w:val="18"/>
                <w:szCs w:val="18"/>
                <w:lang w:eastAsia="ru-RU"/>
              </w:rPr>
              <w:t>Г</w:t>
            </w:r>
            <w:r>
              <w:rPr>
                <w:b/>
                <w:sz w:val="18"/>
                <w:szCs w:val="18"/>
                <w:lang w:val="ba-RU" w:eastAsia="ru-RU"/>
              </w:rPr>
              <w:t>Ә</w:t>
            </w:r>
            <w:r>
              <w:rPr>
                <w:b/>
                <w:sz w:val="18"/>
                <w:szCs w:val="18"/>
                <w:lang w:eastAsia="ru-RU"/>
              </w:rPr>
              <w:t>РСЕН РАЙОНЫ МУНИЦИПАЛЬ РАЙОНЫНЫ</w:t>
            </w:r>
            <w:r>
              <w:rPr>
                <w:b/>
                <w:sz w:val="18"/>
                <w:szCs w:val="18"/>
                <w:lang w:val="ba-RU" w:eastAsia="ru-RU"/>
              </w:rPr>
              <w:t>Ң</w:t>
            </w:r>
            <w:r>
              <w:rPr>
                <w:b/>
                <w:sz w:val="18"/>
                <w:szCs w:val="18"/>
                <w:lang w:eastAsia="ru-RU"/>
              </w:rPr>
              <w:t xml:space="preserve"> НОВОПЕТРОВКА АУЫЛ СОВЕТЫ АУЫЛ БИЛ</w:t>
            </w:r>
            <w:r>
              <w:rPr>
                <w:b/>
                <w:sz w:val="18"/>
                <w:szCs w:val="18"/>
                <w:lang w:val="ba-RU" w:eastAsia="ru-RU"/>
              </w:rPr>
              <w:t>Ә</w:t>
            </w:r>
            <w:r>
              <w:rPr>
                <w:b/>
                <w:sz w:val="18"/>
                <w:szCs w:val="18"/>
                <w:lang w:eastAsia="ru-RU"/>
              </w:rPr>
              <w:t>М</w:t>
            </w:r>
            <w:r>
              <w:rPr>
                <w:b/>
                <w:sz w:val="18"/>
                <w:szCs w:val="18"/>
                <w:lang w:val="ba-RU" w:eastAsia="ru-RU"/>
              </w:rPr>
              <w:t>ӘҺ</w:t>
            </w:r>
            <w:r>
              <w:rPr>
                <w:b/>
                <w:sz w:val="18"/>
                <w:szCs w:val="18"/>
                <w:lang w:eastAsia="ru-RU"/>
              </w:rPr>
              <w:t>Е ХАКИМИ</w:t>
            </w:r>
            <w:r>
              <w:rPr>
                <w:b/>
                <w:sz w:val="24"/>
                <w:szCs w:val="24"/>
                <w:lang w:val="ba-RU" w:eastAsia="ru-RU"/>
              </w:rPr>
              <w:t>ә</w:t>
            </w:r>
            <w:r>
              <w:rPr>
                <w:b/>
                <w:sz w:val="18"/>
                <w:szCs w:val="18"/>
                <w:lang w:eastAsia="ru-RU"/>
              </w:rPr>
              <w:t>ТЕ</w:t>
            </w:r>
          </w:p>
          <w:p w:rsidR="00CB3E0D" w:rsidRDefault="00CB3E0D">
            <w:pPr>
              <w:spacing w:line="216" w:lineRule="auto"/>
              <w:rPr>
                <w:rFonts w:ascii="Rom Bsh" w:hAnsi="Rom Bsh"/>
                <w:b/>
                <w:sz w:val="16"/>
                <w:szCs w:val="16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CB3E0D" w:rsidRDefault="00CB3E0D">
            <w:pPr>
              <w:spacing w:line="216" w:lineRule="auto"/>
              <w:jc w:val="center"/>
            </w:pPr>
          </w:p>
          <w:p w:rsidR="00CB3E0D" w:rsidRDefault="00CB3E0D">
            <w:pPr>
              <w:spacing w:line="216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CB3E0D" w:rsidRDefault="002E554F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9285" cy="79565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B3E0D" w:rsidRDefault="00CB3E0D">
            <w:pPr>
              <w:keepNext/>
              <w:spacing w:line="216" w:lineRule="auto"/>
              <w:ind w:left="540"/>
              <w:outlineLvl w:val="0"/>
              <w:rPr>
                <w:spacing w:val="-20"/>
                <w:sz w:val="18"/>
                <w:szCs w:val="18"/>
                <w:lang w:eastAsia="ru-RU"/>
              </w:rPr>
            </w:pPr>
          </w:p>
          <w:p w:rsidR="00CB3E0D" w:rsidRDefault="00CB3E0D">
            <w:pPr>
              <w:keepNext/>
              <w:spacing w:line="216" w:lineRule="auto"/>
              <w:ind w:left="540"/>
              <w:jc w:val="center"/>
              <w:outlineLvl w:val="0"/>
              <w:rPr>
                <w:spacing w:val="-20"/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РЕСПУБЛИКА  БАШКОРТОСТАН</w:t>
            </w:r>
            <w:r>
              <w:rPr>
                <w:spacing w:val="-20"/>
                <w:sz w:val="18"/>
                <w:szCs w:val="18"/>
                <w:lang w:eastAsia="ru-RU"/>
              </w:rPr>
              <w:t xml:space="preserve"> АДМИНИСТРАЦИЯ  </w:t>
            </w:r>
            <w:r>
              <w:rPr>
                <w:sz w:val="18"/>
                <w:szCs w:val="18"/>
                <w:lang w:eastAsia="ru-RU"/>
              </w:rPr>
              <w:t>СЕЛЬСКОГО ПОСЕЛЕНИЯ НОВОПЕТРОВСКИЙ СЕЛЬСОВЕТ МУНИЦИПАЛЬНОГО РАЙОНА КУГАРЧИНСКИЙ РАЙОН</w:t>
            </w:r>
          </w:p>
          <w:p w:rsidR="00CB3E0D" w:rsidRDefault="00CB3E0D">
            <w:pPr>
              <w:spacing w:line="216" w:lineRule="auto"/>
              <w:jc w:val="center"/>
              <w:rPr>
                <w:b/>
                <w:spacing w:val="-20"/>
                <w:sz w:val="16"/>
                <w:szCs w:val="16"/>
              </w:rPr>
            </w:pPr>
          </w:p>
        </w:tc>
      </w:tr>
      <w:tr w:rsidR="00CB3E0D" w:rsidTr="00CB3E0D">
        <w:trPr>
          <w:cantSplit/>
        </w:trPr>
        <w:tc>
          <w:tcPr>
            <w:tcW w:w="4258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bottomFromText="200" w:vertAnchor="text" w:horzAnchor="margin" w:tblpXSpec="center" w:tblpY="-35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53"/>
            </w:tblGrid>
            <w:tr w:rsidR="00CB3E0D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bottomFromText="200" w:vertAnchor="text" w:horzAnchor="margin" w:tblpXSpec="center" w:tblpY="-358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53"/>
                  </w:tblGrid>
                  <w:tr w:rsidR="00CB3E0D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CB3E0D" w:rsidRDefault="00CB3E0D">
                        <w:pPr>
                          <w:spacing w:line="216" w:lineRule="auto"/>
                          <w:jc w:val="center"/>
                          <w:rPr>
                            <w:rFonts w:ascii="Rom Bsh" w:hAnsi="Rom Bsh"/>
                            <w:sz w:val="22"/>
                            <w:szCs w:val="22"/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453342</w:t>
                        </w:r>
                        <w:r>
                          <w:rPr>
                            <w:rFonts w:ascii="Rom Bsh" w:hAnsi="Rom Bsh"/>
                            <w:lang w:eastAsia="ru-RU"/>
                          </w:rPr>
                          <w:t xml:space="preserve">, </w:t>
                        </w:r>
                        <w:r>
                          <w:rPr>
                            <w:lang w:eastAsia="ru-RU"/>
                          </w:rPr>
                          <w:t>С</w:t>
                        </w:r>
                        <w:r>
                          <w:rPr>
                            <w:lang w:val="ba-RU" w:eastAsia="ru-RU"/>
                          </w:rPr>
                          <w:t>ә</w:t>
                        </w:r>
                        <w:r>
                          <w:rPr>
                            <w:lang w:eastAsia="ru-RU"/>
                          </w:rPr>
                          <w:t>йет</w:t>
                        </w:r>
                        <w:r>
                          <w:rPr>
                            <w:lang w:val="ba-RU" w:eastAsia="ru-RU"/>
                          </w:rPr>
                          <w:t>ҡ</w:t>
                        </w:r>
                        <w:r>
                          <w:rPr>
                            <w:lang w:eastAsia="ru-RU"/>
                          </w:rPr>
                          <w:t>ол ауылы,</w:t>
                        </w:r>
                        <w:r>
                          <w:rPr>
                            <w:lang w:val="ba-RU" w:eastAsia="ru-RU"/>
                          </w:rPr>
                          <w:t>Ү</w:t>
                        </w:r>
                        <w:r>
                          <w:rPr>
                            <w:lang w:eastAsia="ru-RU"/>
                          </w:rPr>
                          <w:t>рге урам,</w:t>
                        </w:r>
                        <w:r>
                          <w:rPr>
                            <w:rFonts w:ascii="Rom Bsh" w:hAnsi="Rom Bsh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lang w:eastAsia="ru-RU"/>
                          </w:rPr>
                          <w:t>20</w:t>
                        </w:r>
                      </w:p>
                    </w:tc>
                  </w:tr>
                </w:tbl>
                <w:p w:rsidR="00CB3E0D" w:rsidRDefault="00CB3E0D">
                  <w:pPr>
                    <w:spacing w:line="276" w:lineRule="auto"/>
                    <w:rPr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:rsidR="00CB3E0D" w:rsidRDefault="00CB3E0D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CB3E0D" w:rsidRDefault="00CB3E0D">
            <w:pPr>
              <w:rPr>
                <w:rFonts w:ascii="Rom Bsh" w:hAnsi="Rom Bsh"/>
                <w:b/>
                <w:spacing w:val="-20"/>
                <w:sz w:val="24"/>
                <w:szCs w:val="24"/>
              </w:rPr>
            </w:pPr>
          </w:p>
        </w:tc>
        <w:tc>
          <w:tcPr>
            <w:tcW w:w="4258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CB3E0D" w:rsidRDefault="00CB3E0D">
            <w:pPr>
              <w:keepNext/>
              <w:spacing w:line="216" w:lineRule="auto"/>
              <w:jc w:val="center"/>
              <w:outlineLvl w:val="1"/>
              <w:rPr>
                <w:b/>
                <w:sz w:val="22"/>
                <w:szCs w:val="22"/>
                <w:lang w:val="en-US" w:eastAsia="ru-RU"/>
              </w:rPr>
            </w:pPr>
            <w:r>
              <w:rPr>
                <w:b/>
                <w:lang w:val="en-US" w:eastAsia="ru-RU"/>
              </w:rPr>
              <w:t>453342,село Саиткулово ,улица Верхняя №20</w:t>
            </w:r>
          </w:p>
        </w:tc>
      </w:tr>
      <w:tr w:rsidR="00CB3E0D" w:rsidTr="00CB3E0D">
        <w:tc>
          <w:tcPr>
            <w:tcW w:w="4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B3E0D" w:rsidRDefault="00CB3E0D">
            <w:pPr>
              <w:spacing w:line="21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ba-RU"/>
              </w:rPr>
              <w:t>01</w:t>
            </w:r>
            <w:r>
              <w:rPr>
                <w:sz w:val="28"/>
                <w:szCs w:val="28"/>
              </w:rPr>
              <w:t>.</w:t>
            </w:r>
            <w:r w:rsidR="0073305C">
              <w:rPr>
                <w:sz w:val="28"/>
                <w:szCs w:val="28"/>
                <w:lang w:val="ba-RU"/>
              </w:rPr>
              <w:t>11</w:t>
            </w:r>
            <w:r>
              <w:rPr>
                <w:sz w:val="28"/>
                <w:szCs w:val="28"/>
              </w:rPr>
              <w:t>.2019й.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B3E0D" w:rsidRDefault="00CB3E0D">
            <w:pPr>
              <w:spacing w:line="216" w:lineRule="auto"/>
              <w:jc w:val="center"/>
              <w:rPr>
                <w:sz w:val="28"/>
                <w:szCs w:val="28"/>
                <w:lang w:val="ba-RU"/>
              </w:rPr>
            </w:pPr>
            <w:r>
              <w:rPr>
                <w:sz w:val="28"/>
                <w:szCs w:val="28"/>
              </w:rPr>
              <w:t xml:space="preserve">№ </w:t>
            </w:r>
            <w:r w:rsidR="002A6FC5">
              <w:rPr>
                <w:sz w:val="28"/>
                <w:szCs w:val="28"/>
                <w:lang w:val="ba-RU"/>
              </w:rPr>
              <w:t>79</w:t>
            </w:r>
          </w:p>
        </w:tc>
        <w:tc>
          <w:tcPr>
            <w:tcW w:w="4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B3E0D" w:rsidRDefault="00CB3E0D">
            <w:pPr>
              <w:spacing w:line="21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ba-RU"/>
              </w:rPr>
              <w:t>01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ba-RU"/>
              </w:rPr>
              <w:t>10</w:t>
            </w:r>
            <w:r>
              <w:rPr>
                <w:sz w:val="28"/>
                <w:szCs w:val="28"/>
              </w:rPr>
              <w:t>.2019 г.</w:t>
            </w:r>
          </w:p>
        </w:tc>
      </w:tr>
    </w:tbl>
    <w:p w:rsidR="00CB3E0D" w:rsidRPr="00CB3E0D" w:rsidRDefault="005A045C" w:rsidP="00CB3E0D">
      <w:pPr>
        <w:ind w:firstLine="709"/>
        <w:jc w:val="center"/>
        <w:rPr>
          <w:rFonts w:ascii="Calibri" w:hAnsi="Calibri"/>
          <w:b/>
          <w:sz w:val="28"/>
          <w:szCs w:val="28"/>
          <w:lang w:eastAsia="ru-RU"/>
        </w:rPr>
      </w:pPr>
      <w:r>
        <w:rPr>
          <w:b/>
        </w:rPr>
        <w:t xml:space="preserve">             </w:t>
      </w:r>
      <w:r w:rsidR="00CB3E0D" w:rsidRPr="00CB3E0D">
        <w:rPr>
          <w:rFonts w:ascii="Calibri" w:hAnsi="Calibri"/>
          <w:b/>
          <w:sz w:val="28"/>
          <w:szCs w:val="28"/>
          <w:lang w:eastAsia="ru-RU"/>
        </w:rPr>
        <w:t>КАРАР                                                                ПОСТАНОВЛЕНИЕ</w:t>
      </w:r>
    </w:p>
    <w:p w:rsidR="005A045C" w:rsidRPr="00C13FA8" w:rsidRDefault="005A045C" w:rsidP="005A045C">
      <w:pPr>
        <w:rPr>
          <w:sz w:val="24"/>
          <w:szCs w:val="24"/>
        </w:rPr>
      </w:pPr>
      <w:r>
        <w:rPr>
          <w:b/>
        </w:rPr>
        <w:t xml:space="preserve">                   </w:t>
      </w:r>
    </w:p>
    <w:p w:rsidR="00254616" w:rsidRPr="00F30137" w:rsidRDefault="00254616" w:rsidP="00254616">
      <w:pPr>
        <w:ind w:firstLine="709"/>
        <w:jc w:val="center"/>
        <w:rPr>
          <w:b/>
          <w:sz w:val="28"/>
          <w:szCs w:val="28"/>
        </w:rPr>
      </w:pPr>
      <w:r w:rsidRPr="00F30137">
        <w:rPr>
          <w:b/>
          <w:sz w:val="28"/>
          <w:szCs w:val="28"/>
        </w:rPr>
        <w:t>Об утверждении Правил определения нормативных затрат</w:t>
      </w:r>
    </w:p>
    <w:p w:rsidR="00254616" w:rsidRDefault="00254616" w:rsidP="00254616">
      <w:pPr>
        <w:ind w:firstLine="709"/>
        <w:jc w:val="center"/>
        <w:rPr>
          <w:b/>
          <w:sz w:val="28"/>
          <w:szCs w:val="28"/>
        </w:rPr>
      </w:pPr>
      <w:r w:rsidRPr="00F30137">
        <w:rPr>
          <w:b/>
          <w:sz w:val="28"/>
          <w:szCs w:val="28"/>
        </w:rPr>
        <w:t xml:space="preserve"> на обеспечение функций Администрации сельского поселения </w:t>
      </w:r>
      <w:r w:rsidR="00352F38">
        <w:rPr>
          <w:b/>
          <w:sz w:val="28"/>
          <w:szCs w:val="28"/>
        </w:rPr>
        <w:t>Новопетровский</w:t>
      </w:r>
      <w:r>
        <w:rPr>
          <w:b/>
          <w:sz w:val="28"/>
          <w:szCs w:val="28"/>
        </w:rPr>
        <w:t xml:space="preserve"> </w:t>
      </w:r>
      <w:r w:rsidRPr="00F30137">
        <w:rPr>
          <w:b/>
          <w:sz w:val="28"/>
          <w:szCs w:val="28"/>
        </w:rPr>
        <w:t xml:space="preserve">сельсовет муниципального района </w:t>
      </w:r>
      <w:r>
        <w:rPr>
          <w:b/>
          <w:sz w:val="28"/>
          <w:szCs w:val="28"/>
        </w:rPr>
        <w:t>Кугарчинский</w:t>
      </w:r>
      <w:r w:rsidRPr="00F30137">
        <w:rPr>
          <w:b/>
          <w:sz w:val="28"/>
          <w:szCs w:val="28"/>
        </w:rPr>
        <w:t xml:space="preserve"> район Республики Башкортостан</w:t>
      </w:r>
      <w:r w:rsidRPr="00F30137">
        <w:rPr>
          <w:sz w:val="28"/>
          <w:szCs w:val="28"/>
        </w:rPr>
        <w:t xml:space="preserve"> </w:t>
      </w:r>
    </w:p>
    <w:p w:rsidR="00254616" w:rsidRPr="0083138B" w:rsidRDefault="00254616" w:rsidP="00254616">
      <w:pPr>
        <w:ind w:firstLine="709"/>
        <w:jc w:val="center"/>
        <w:rPr>
          <w:sz w:val="26"/>
          <w:szCs w:val="26"/>
        </w:rPr>
      </w:pPr>
    </w:p>
    <w:p w:rsidR="00254616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620A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 xml:space="preserve">пунктом 2 </w:t>
      </w:r>
      <w:hyperlink r:id="rId6" w:history="1">
        <w:r w:rsidRPr="00D2620A">
          <w:rPr>
            <w:rFonts w:ascii="Times New Roman" w:hAnsi="Times New Roman" w:cs="Times New Roman"/>
            <w:sz w:val="28"/>
            <w:szCs w:val="28"/>
          </w:rPr>
          <w:t>част</w:t>
        </w:r>
        <w:r>
          <w:rPr>
            <w:rFonts w:ascii="Times New Roman" w:hAnsi="Times New Roman" w:cs="Times New Roman"/>
            <w:sz w:val="28"/>
            <w:szCs w:val="28"/>
          </w:rPr>
          <w:t>и</w:t>
        </w:r>
        <w:r w:rsidRPr="00D2620A">
          <w:rPr>
            <w:rFonts w:ascii="Times New Roman" w:hAnsi="Times New Roman" w:cs="Times New Roman"/>
            <w:sz w:val="28"/>
            <w:szCs w:val="28"/>
          </w:rPr>
          <w:t xml:space="preserve"> 4 статьи 19</w:t>
        </w:r>
      </w:hyperlink>
      <w:r w:rsidRPr="00D2620A">
        <w:rPr>
          <w:rFonts w:ascii="Times New Roman" w:hAnsi="Times New Roman" w:cs="Times New Roman"/>
          <w:sz w:val="28"/>
          <w:szCs w:val="28"/>
        </w:rPr>
        <w:t xml:space="preserve"> Федерального закона от 05.04.2013 №44-ФЗ «О контрактной системе в сфере закупок товаров, работ, услуг для обеспечения государственных и муниципальных нужд», </w:t>
      </w:r>
      <w:hyperlink r:id="rId7" w:history="1">
        <w:r w:rsidRPr="00D2620A">
          <w:rPr>
            <w:rFonts w:ascii="Times New Roman" w:hAnsi="Times New Roman" w:cs="Times New Roman"/>
            <w:sz w:val="28"/>
            <w:szCs w:val="28"/>
          </w:rPr>
          <w:t>постановлением</w:t>
        </w:r>
      </w:hyperlink>
      <w:r w:rsidRPr="00D2620A">
        <w:rPr>
          <w:rFonts w:ascii="Times New Roman" w:hAnsi="Times New Roman" w:cs="Times New Roman"/>
          <w:sz w:val="28"/>
          <w:szCs w:val="28"/>
        </w:rPr>
        <w:t xml:space="preserve"> Правительства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D2620A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Pr="00D2620A">
        <w:rPr>
          <w:rFonts w:ascii="Times New Roman" w:hAnsi="Times New Roman" w:cs="Times New Roman"/>
          <w:sz w:val="28"/>
          <w:szCs w:val="28"/>
        </w:rPr>
        <w:t xml:space="preserve"> от 13.10.2014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D2620A">
        <w:rPr>
          <w:rFonts w:ascii="Times New Roman" w:hAnsi="Times New Roman" w:cs="Times New Roman"/>
          <w:sz w:val="28"/>
          <w:szCs w:val="28"/>
        </w:rPr>
        <w:t>1047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D2620A">
        <w:rPr>
          <w:rFonts w:ascii="Times New Roman" w:hAnsi="Times New Roman" w:cs="Times New Roman"/>
          <w:sz w:val="28"/>
          <w:szCs w:val="28"/>
        </w:rPr>
        <w:t>Об общих требованиях к определению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254616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56A9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254616" w:rsidRPr="001A56A9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4616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A24F0">
        <w:rPr>
          <w:rFonts w:ascii="Times New Roman" w:hAnsi="Times New Roman" w:cs="Times New Roman"/>
          <w:sz w:val="28"/>
          <w:szCs w:val="28"/>
        </w:rPr>
        <w:t xml:space="preserve">Утвердить Правила определения нормативных затрат на обеспечение функций </w:t>
      </w:r>
      <w:r w:rsidRPr="00F30137">
        <w:rPr>
          <w:rFonts w:ascii="Times New Roman" w:hAnsi="Times New Roman" w:cs="Times New Roman"/>
          <w:sz w:val="28"/>
          <w:szCs w:val="28"/>
        </w:rPr>
        <w:t xml:space="preserve">Администрации сельского поселения </w:t>
      </w:r>
      <w:r w:rsidR="00352F38">
        <w:rPr>
          <w:rFonts w:ascii="Times New Roman" w:hAnsi="Times New Roman" w:cs="Times New Roman"/>
          <w:sz w:val="28"/>
          <w:szCs w:val="28"/>
        </w:rPr>
        <w:t>Новопетровский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0137">
        <w:rPr>
          <w:rFonts w:ascii="Times New Roman" w:hAnsi="Times New Roman" w:cs="Times New Roman"/>
          <w:sz w:val="28"/>
          <w:szCs w:val="28"/>
        </w:rPr>
        <w:t>сельсовет</w:t>
      </w:r>
      <w:r w:rsidRPr="00F30137">
        <w:rPr>
          <w:b/>
          <w:sz w:val="28"/>
          <w:szCs w:val="28"/>
        </w:rPr>
        <w:t xml:space="preserve"> </w:t>
      </w:r>
      <w:r w:rsidRPr="00DA24F0">
        <w:rPr>
          <w:rFonts w:ascii="Times New Roman" w:hAnsi="Times New Roman" w:cs="Times New Roman"/>
          <w:sz w:val="28"/>
          <w:szCs w:val="28"/>
        </w:rPr>
        <w:t>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Кугарчинский район Республики Башкортостан</w:t>
      </w:r>
      <w:r w:rsidRPr="00DA24F0">
        <w:rPr>
          <w:rFonts w:ascii="Times New Roman" w:hAnsi="Times New Roman" w:cs="Times New Roman"/>
          <w:sz w:val="28"/>
          <w:szCs w:val="28"/>
        </w:rPr>
        <w:t>, согласно приложению к настоящему постановлению.</w:t>
      </w:r>
    </w:p>
    <w:p w:rsidR="00A93DED" w:rsidRPr="00DA24F0" w:rsidRDefault="00A93DED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Постановление №18-1 от 30.05.2018  «О правилах определения нормативных затрат на обеспечение функций сельского поселения </w:t>
      </w:r>
      <w:r w:rsidR="00352F38">
        <w:rPr>
          <w:rFonts w:ascii="Times New Roman" w:hAnsi="Times New Roman" w:cs="Times New Roman"/>
          <w:sz w:val="28"/>
          <w:szCs w:val="28"/>
        </w:rPr>
        <w:t>Новопетровский</w:t>
      </w:r>
      <w:r>
        <w:rPr>
          <w:rFonts w:ascii="Times New Roman" w:hAnsi="Times New Roman" w:cs="Times New Roman"/>
          <w:sz w:val="28"/>
          <w:szCs w:val="28"/>
        </w:rPr>
        <w:t xml:space="preserve"> сельсовет» признать утратившим силу.</w:t>
      </w:r>
    </w:p>
    <w:p w:rsidR="00254616" w:rsidRPr="00D5442B" w:rsidRDefault="00A93DED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54616">
        <w:rPr>
          <w:rFonts w:ascii="Times New Roman" w:hAnsi="Times New Roman" w:cs="Times New Roman"/>
          <w:sz w:val="28"/>
          <w:szCs w:val="28"/>
        </w:rPr>
        <w:t>.Р</w:t>
      </w:r>
      <w:r w:rsidR="00254616" w:rsidRPr="00AA3EAD">
        <w:rPr>
          <w:rFonts w:ascii="Times New Roman" w:hAnsi="Times New Roman" w:cs="Times New Roman"/>
          <w:sz w:val="28"/>
          <w:szCs w:val="28"/>
        </w:rPr>
        <w:t xml:space="preserve">азместить данное постановление на официальном сайте Администрации </w:t>
      </w:r>
      <w:r w:rsidR="00254616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352F38">
        <w:rPr>
          <w:rFonts w:ascii="Times New Roman" w:hAnsi="Times New Roman" w:cs="Times New Roman"/>
          <w:sz w:val="28"/>
          <w:szCs w:val="28"/>
        </w:rPr>
        <w:t>Новопетровский</w:t>
      </w:r>
      <w:r w:rsidR="00254616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="00254616" w:rsidRPr="00AA3EAD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r w:rsidR="00254616">
        <w:rPr>
          <w:rFonts w:ascii="Times New Roman" w:hAnsi="Times New Roman" w:cs="Times New Roman"/>
          <w:sz w:val="28"/>
          <w:szCs w:val="28"/>
        </w:rPr>
        <w:t>Кугарчинский</w:t>
      </w:r>
      <w:r w:rsidR="00254616" w:rsidRPr="00AA3EAD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4616" w:rsidRDefault="00254616" w:rsidP="002546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AF0671">
        <w:rPr>
          <w:sz w:val="28"/>
          <w:szCs w:val="28"/>
        </w:rPr>
        <w:t xml:space="preserve">Контроль за выполнением настоящего постановления </w:t>
      </w:r>
      <w:r>
        <w:rPr>
          <w:sz w:val="28"/>
          <w:szCs w:val="28"/>
        </w:rPr>
        <w:t xml:space="preserve"> оставляю за собой.</w:t>
      </w:r>
    </w:p>
    <w:p w:rsidR="00254616" w:rsidRDefault="00254616" w:rsidP="00254616">
      <w:pPr>
        <w:ind w:firstLine="709"/>
        <w:jc w:val="both"/>
        <w:rPr>
          <w:sz w:val="28"/>
          <w:szCs w:val="28"/>
        </w:rPr>
      </w:pPr>
    </w:p>
    <w:p w:rsidR="00254616" w:rsidRDefault="00254616" w:rsidP="00254616">
      <w:pPr>
        <w:ind w:firstLine="709"/>
        <w:jc w:val="both"/>
        <w:rPr>
          <w:sz w:val="28"/>
          <w:szCs w:val="28"/>
        </w:rPr>
      </w:pPr>
    </w:p>
    <w:p w:rsidR="00254616" w:rsidRDefault="00254616" w:rsidP="00254616">
      <w:pPr>
        <w:ind w:firstLine="709"/>
        <w:jc w:val="both"/>
        <w:rPr>
          <w:sz w:val="28"/>
          <w:szCs w:val="28"/>
        </w:rPr>
      </w:pPr>
    </w:p>
    <w:p w:rsidR="00254616" w:rsidRPr="00A93DED" w:rsidRDefault="00254616" w:rsidP="00254616">
      <w:pPr>
        <w:jc w:val="both"/>
        <w:rPr>
          <w:sz w:val="28"/>
          <w:szCs w:val="28"/>
        </w:rPr>
      </w:pPr>
      <w:r w:rsidRPr="00A93DED">
        <w:rPr>
          <w:sz w:val="28"/>
          <w:szCs w:val="28"/>
        </w:rPr>
        <w:t xml:space="preserve">Глава сельского поселения             </w:t>
      </w:r>
      <w:r w:rsidRPr="00A93DED">
        <w:rPr>
          <w:sz w:val="28"/>
          <w:szCs w:val="28"/>
        </w:rPr>
        <w:tab/>
      </w:r>
      <w:r w:rsidRPr="00A93DED">
        <w:rPr>
          <w:sz w:val="28"/>
          <w:szCs w:val="28"/>
        </w:rPr>
        <w:tab/>
      </w:r>
      <w:r w:rsidRPr="00A93DED">
        <w:rPr>
          <w:sz w:val="28"/>
          <w:szCs w:val="28"/>
        </w:rPr>
        <w:tab/>
        <w:t xml:space="preserve"> </w:t>
      </w:r>
      <w:r w:rsidR="00CB3E0D">
        <w:rPr>
          <w:sz w:val="28"/>
          <w:szCs w:val="28"/>
        </w:rPr>
        <w:t>Х.А.Аллабердин</w:t>
      </w:r>
      <w:r w:rsidRPr="00A93DED">
        <w:rPr>
          <w:sz w:val="28"/>
          <w:szCs w:val="28"/>
        </w:rPr>
        <w:t xml:space="preserve">                                                   </w:t>
      </w:r>
    </w:p>
    <w:p w:rsidR="00254616" w:rsidRDefault="00254616" w:rsidP="00254616">
      <w:pPr>
        <w:jc w:val="both"/>
        <w:rPr>
          <w:b/>
          <w:sz w:val="28"/>
          <w:szCs w:val="28"/>
        </w:rPr>
      </w:pPr>
    </w:p>
    <w:p w:rsidR="00254616" w:rsidRDefault="00254616" w:rsidP="00254616">
      <w:pPr>
        <w:jc w:val="both"/>
        <w:rPr>
          <w:b/>
          <w:sz w:val="28"/>
          <w:szCs w:val="28"/>
        </w:rPr>
      </w:pPr>
    </w:p>
    <w:p w:rsidR="00254616" w:rsidRDefault="00254616" w:rsidP="00254616">
      <w:pPr>
        <w:jc w:val="both"/>
        <w:rPr>
          <w:b/>
          <w:sz w:val="28"/>
          <w:szCs w:val="28"/>
        </w:rPr>
      </w:pPr>
    </w:p>
    <w:p w:rsidR="00CB3E0D" w:rsidRDefault="00CB3E0D" w:rsidP="00254616">
      <w:pPr>
        <w:jc w:val="both"/>
        <w:rPr>
          <w:b/>
          <w:sz w:val="28"/>
          <w:szCs w:val="28"/>
        </w:rPr>
      </w:pPr>
    </w:p>
    <w:p w:rsidR="00CB3E0D" w:rsidRDefault="00CB3E0D" w:rsidP="00254616">
      <w:pPr>
        <w:jc w:val="both"/>
        <w:rPr>
          <w:b/>
          <w:sz w:val="28"/>
          <w:szCs w:val="28"/>
        </w:rPr>
      </w:pPr>
    </w:p>
    <w:p w:rsidR="00254616" w:rsidRDefault="00254616" w:rsidP="00254616">
      <w:pPr>
        <w:jc w:val="both"/>
        <w:rPr>
          <w:b/>
          <w:sz w:val="28"/>
          <w:szCs w:val="28"/>
        </w:rPr>
      </w:pPr>
    </w:p>
    <w:p w:rsidR="00254616" w:rsidRPr="00AA3EAD" w:rsidRDefault="00254616" w:rsidP="0025461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AA3EAD" w:rsidRDefault="00254616" w:rsidP="00254616">
      <w:pPr>
        <w:ind w:firstLine="5670"/>
        <w:rPr>
          <w:sz w:val="24"/>
          <w:szCs w:val="24"/>
        </w:rPr>
      </w:pPr>
      <w:r w:rsidRPr="00AA3EAD">
        <w:rPr>
          <w:sz w:val="24"/>
          <w:szCs w:val="24"/>
        </w:rPr>
        <w:lastRenderedPageBreak/>
        <w:t xml:space="preserve">Приложение </w:t>
      </w:r>
    </w:p>
    <w:p w:rsidR="00254616" w:rsidRPr="00AA3EAD" w:rsidRDefault="00254616" w:rsidP="00254616">
      <w:pPr>
        <w:ind w:firstLine="5670"/>
        <w:rPr>
          <w:sz w:val="24"/>
          <w:szCs w:val="24"/>
        </w:rPr>
      </w:pPr>
      <w:r w:rsidRPr="00AA3EAD">
        <w:rPr>
          <w:sz w:val="24"/>
          <w:szCs w:val="24"/>
        </w:rPr>
        <w:t>к постановлению Администрации</w:t>
      </w:r>
    </w:p>
    <w:p w:rsidR="00254616" w:rsidRDefault="00254616" w:rsidP="00254616">
      <w:pPr>
        <w:ind w:firstLine="5670"/>
        <w:rPr>
          <w:sz w:val="24"/>
          <w:szCs w:val="24"/>
        </w:rPr>
      </w:pPr>
      <w:r>
        <w:rPr>
          <w:sz w:val="24"/>
          <w:szCs w:val="24"/>
        </w:rPr>
        <w:t>сельского поселения</w:t>
      </w:r>
    </w:p>
    <w:p w:rsidR="00254616" w:rsidRDefault="00254616" w:rsidP="00254616">
      <w:pPr>
        <w:ind w:firstLine="567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52F38">
        <w:rPr>
          <w:sz w:val="24"/>
          <w:szCs w:val="24"/>
        </w:rPr>
        <w:t>Новопетровский</w:t>
      </w:r>
      <w:r>
        <w:rPr>
          <w:sz w:val="24"/>
          <w:szCs w:val="24"/>
        </w:rPr>
        <w:t xml:space="preserve"> сельсовет </w:t>
      </w:r>
    </w:p>
    <w:p w:rsidR="00254616" w:rsidRPr="00AA3EAD" w:rsidRDefault="00254616" w:rsidP="00254616">
      <w:pPr>
        <w:ind w:firstLine="5670"/>
        <w:rPr>
          <w:sz w:val="24"/>
          <w:szCs w:val="24"/>
        </w:rPr>
      </w:pPr>
      <w:r w:rsidRPr="00AA3EAD">
        <w:rPr>
          <w:sz w:val="24"/>
          <w:szCs w:val="24"/>
        </w:rPr>
        <w:t xml:space="preserve">муниципального района </w:t>
      </w:r>
    </w:p>
    <w:p w:rsidR="00254616" w:rsidRPr="00AA3EAD" w:rsidRDefault="00254616" w:rsidP="00254616">
      <w:pPr>
        <w:ind w:firstLine="5670"/>
        <w:rPr>
          <w:sz w:val="24"/>
          <w:szCs w:val="24"/>
        </w:rPr>
      </w:pPr>
      <w:r>
        <w:rPr>
          <w:sz w:val="24"/>
          <w:szCs w:val="24"/>
        </w:rPr>
        <w:t>Кугарчинский</w:t>
      </w:r>
      <w:r w:rsidRPr="00AA3EAD">
        <w:rPr>
          <w:sz w:val="24"/>
          <w:szCs w:val="24"/>
        </w:rPr>
        <w:t xml:space="preserve"> район</w:t>
      </w:r>
    </w:p>
    <w:p w:rsidR="00254616" w:rsidRPr="00AA3EAD" w:rsidRDefault="00254616" w:rsidP="00254616">
      <w:pPr>
        <w:ind w:firstLine="5670"/>
        <w:rPr>
          <w:sz w:val="24"/>
          <w:szCs w:val="24"/>
        </w:rPr>
      </w:pPr>
      <w:r w:rsidRPr="00AA3EAD">
        <w:rPr>
          <w:sz w:val="24"/>
          <w:szCs w:val="24"/>
        </w:rPr>
        <w:t>Республики Башкортостан</w:t>
      </w:r>
      <w:r>
        <w:rPr>
          <w:sz w:val="24"/>
          <w:szCs w:val="24"/>
        </w:rPr>
        <w:t xml:space="preserve"> от</w:t>
      </w:r>
    </w:p>
    <w:p w:rsidR="00254616" w:rsidRPr="00AA3EAD" w:rsidRDefault="00254616" w:rsidP="0025461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от </w:t>
      </w:r>
      <w:r w:rsidR="008060E1">
        <w:rPr>
          <w:sz w:val="24"/>
          <w:szCs w:val="24"/>
        </w:rPr>
        <w:t>01.10.</w:t>
      </w:r>
      <w:r>
        <w:rPr>
          <w:sz w:val="24"/>
          <w:szCs w:val="24"/>
        </w:rPr>
        <w:t>201</w:t>
      </w:r>
      <w:r w:rsidR="00A93DED">
        <w:rPr>
          <w:sz w:val="24"/>
          <w:szCs w:val="24"/>
        </w:rPr>
        <w:t>9</w:t>
      </w:r>
      <w:r>
        <w:rPr>
          <w:sz w:val="24"/>
          <w:szCs w:val="24"/>
        </w:rPr>
        <w:t xml:space="preserve"> года № </w:t>
      </w:r>
      <w:r w:rsidR="008060E1">
        <w:rPr>
          <w:sz w:val="24"/>
          <w:szCs w:val="24"/>
        </w:rPr>
        <w:t>77</w:t>
      </w:r>
    </w:p>
    <w:p w:rsidR="00254616" w:rsidRDefault="00254616" w:rsidP="00254616">
      <w:pPr>
        <w:ind w:firstLine="709"/>
        <w:jc w:val="both"/>
        <w:rPr>
          <w:sz w:val="28"/>
          <w:szCs w:val="28"/>
        </w:rPr>
      </w:pPr>
    </w:p>
    <w:p w:rsidR="00254616" w:rsidRDefault="00254616" w:rsidP="00254616">
      <w:pPr>
        <w:ind w:firstLine="709"/>
        <w:jc w:val="both"/>
        <w:rPr>
          <w:sz w:val="28"/>
          <w:szCs w:val="28"/>
        </w:rPr>
      </w:pPr>
    </w:p>
    <w:p w:rsidR="00254616" w:rsidRPr="00E94E87" w:rsidRDefault="00254616" w:rsidP="00254616">
      <w:pPr>
        <w:ind w:firstLine="709"/>
        <w:rPr>
          <w:b/>
          <w:sz w:val="28"/>
          <w:szCs w:val="28"/>
        </w:rPr>
      </w:pPr>
    </w:p>
    <w:p w:rsidR="00254616" w:rsidRDefault="00254616" w:rsidP="00254616">
      <w:pPr>
        <w:ind w:firstLine="709"/>
        <w:jc w:val="center"/>
        <w:rPr>
          <w:b/>
          <w:bCs/>
          <w:sz w:val="28"/>
          <w:szCs w:val="28"/>
        </w:rPr>
      </w:pPr>
    </w:p>
    <w:p w:rsidR="00254616" w:rsidRPr="00A83760" w:rsidRDefault="00254616" w:rsidP="00254616">
      <w:pPr>
        <w:ind w:firstLine="709"/>
        <w:jc w:val="center"/>
        <w:outlineLvl w:val="0"/>
        <w:rPr>
          <w:b/>
          <w:sz w:val="28"/>
          <w:szCs w:val="28"/>
        </w:rPr>
      </w:pPr>
      <w:r w:rsidRPr="00A83760">
        <w:rPr>
          <w:b/>
          <w:sz w:val="28"/>
          <w:szCs w:val="28"/>
        </w:rPr>
        <w:t>Правила</w:t>
      </w:r>
    </w:p>
    <w:p w:rsidR="00254616" w:rsidRDefault="00254616" w:rsidP="00254616">
      <w:pPr>
        <w:ind w:firstLine="709"/>
        <w:jc w:val="center"/>
        <w:outlineLvl w:val="0"/>
        <w:rPr>
          <w:b/>
          <w:sz w:val="28"/>
          <w:szCs w:val="28"/>
        </w:rPr>
      </w:pPr>
      <w:r w:rsidRPr="000C35AA">
        <w:rPr>
          <w:b/>
          <w:sz w:val="28"/>
          <w:szCs w:val="28"/>
        </w:rPr>
        <w:t>определения нормативных затрат на обеспечение функций</w:t>
      </w:r>
      <w:r>
        <w:rPr>
          <w:b/>
          <w:sz w:val="28"/>
          <w:szCs w:val="28"/>
        </w:rPr>
        <w:t xml:space="preserve"> органов Администрации сельского поселения </w:t>
      </w:r>
      <w:r w:rsidR="00352F38">
        <w:rPr>
          <w:b/>
          <w:sz w:val="28"/>
          <w:szCs w:val="28"/>
        </w:rPr>
        <w:t>Новопетровский</w:t>
      </w:r>
      <w:r>
        <w:rPr>
          <w:b/>
          <w:sz w:val="28"/>
          <w:szCs w:val="28"/>
        </w:rPr>
        <w:t xml:space="preserve"> сельсовет</w:t>
      </w:r>
      <w:r w:rsidRPr="000C35AA">
        <w:rPr>
          <w:b/>
          <w:sz w:val="28"/>
          <w:szCs w:val="28"/>
        </w:rPr>
        <w:t xml:space="preserve"> муниципального района</w:t>
      </w:r>
      <w:r>
        <w:rPr>
          <w:b/>
          <w:sz w:val="28"/>
          <w:szCs w:val="28"/>
        </w:rPr>
        <w:t xml:space="preserve"> Кугарчинский район Республики Башкортостан</w:t>
      </w:r>
    </w:p>
    <w:p w:rsidR="00254616" w:rsidRDefault="00254616" w:rsidP="00254616">
      <w:pPr>
        <w:ind w:firstLine="709"/>
        <w:jc w:val="center"/>
        <w:outlineLvl w:val="0"/>
        <w:rPr>
          <w:b/>
          <w:sz w:val="28"/>
          <w:szCs w:val="28"/>
        </w:rPr>
      </w:pPr>
    </w:p>
    <w:p w:rsidR="00254616" w:rsidRPr="00582CF2" w:rsidRDefault="00254616" w:rsidP="00254616">
      <w:pPr>
        <w:numPr>
          <w:ilvl w:val="0"/>
          <w:numId w:val="41"/>
        </w:numPr>
        <w:suppressAutoHyphens w:val="0"/>
        <w:autoSpaceDE w:val="0"/>
        <w:autoSpaceDN w:val="0"/>
        <w:adjustRightInd w:val="0"/>
        <w:ind w:left="0" w:firstLine="709"/>
        <w:jc w:val="center"/>
        <w:outlineLvl w:val="0"/>
        <w:rPr>
          <w:b/>
          <w:sz w:val="28"/>
          <w:szCs w:val="28"/>
        </w:rPr>
      </w:pPr>
      <w:r w:rsidRPr="00582CF2">
        <w:rPr>
          <w:b/>
          <w:sz w:val="28"/>
          <w:szCs w:val="28"/>
        </w:rPr>
        <w:t>Общие положения</w:t>
      </w:r>
    </w:p>
    <w:p w:rsidR="00254616" w:rsidRPr="00796755" w:rsidRDefault="00254616" w:rsidP="00254616">
      <w:pPr>
        <w:ind w:firstLine="709"/>
        <w:outlineLvl w:val="0"/>
        <w:rPr>
          <w:b/>
          <w:sz w:val="28"/>
          <w:szCs w:val="28"/>
        </w:rPr>
      </w:pPr>
    </w:p>
    <w:p w:rsidR="00254616" w:rsidRPr="002E04E5" w:rsidRDefault="00254616" w:rsidP="00254616">
      <w:pPr>
        <w:ind w:firstLine="709"/>
        <w:jc w:val="both"/>
        <w:outlineLvl w:val="0"/>
        <w:rPr>
          <w:sz w:val="28"/>
          <w:szCs w:val="28"/>
        </w:rPr>
      </w:pPr>
      <w:r w:rsidRPr="000C35AA">
        <w:rPr>
          <w:sz w:val="28"/>
          <w:szCs w:val="28"/>
        </w:rPr>
        <w:t>1.</w:t>
      </w:r>
      <w:r>
        <w:rPr>
          <w:sz w:val="28"/>
          <w:szCs w:val="28"/>
        </w:rPr>
        <w:t>1.</w:t>
      </w:r>
      <w:r w:rsidRPr="000C35AA">
        <w:rPr>
          <w:sz w:val="28"/>
          <w:szCs w:val="28"/>
        </w:rPr>
        <w:t xml:space="preserve"> </w:t>
      </w:r>
      <w:r>
        <w:rPr>
          <w:sz w:val="28"/>
          <w:szCs w:val="28"/>
        </w:rPr>
        <w:t>Настоящий документ</w:t>
      </w:r>
      <w:r w:rsidRPr="002E04E5">
        <w:rPr>
          <w:sz w:val="28"/>
          <w:szCs w:val="28"/>
        </w:rPr>
        <w:t xml:space="preserve"> устанавлива</w:t>
      </w:r>
      <w:r>
        <w:rPr>
          <w:sz w:val="28"/>
          <w:szCs w:val="28"/>
        </w:rPr>
        <w:t>е</w:t>
      </w:r>
      <w:r w:rsidRPr="002E04E5">
        <w:rPr>
          <w:sz w:val="28"/>
          <w:szCs w:val="28"/>
        </w:rPr>
        <w:t xml:space="preserve">т </w:t>
      </w:r>
      <w:r>
        <w:rPr>
          <w:sz w:val="28"/>
          <w:szCs w:val="28"/>
        </w:rPr>
        <w:t>П</w:t>
      </w:r>
      <w:r w:rsidRPr="002E04E5">
        <w:rPr>
          <w:sz w:val="28"/>
          <w:szCs w:val="28"/>
        </w:rPr>
        <w:t xml:space="preserve">равила определения </w:t>
      </w:r>
      <w:r w:rsidRPr="000C35AA">
        <w:rPr>
          <w:sz w:val="28"/>
          <w:szCs w:val="28"/>
        </w:rPr>
        <w:t xml:space="preserve">нормативных затрат на обеспечение функций </w:t>
      </w:r>
      <w:r>
        <w:rPr>
          <w:sz w:val="28"/>
          <w:szCs w:val="28"/>
        </w:rPr>
        <w:t xml:space="preserve">Администрации сельского поселения </w:t>
      </w:r>
      <w:r w:rsidR="00352F38">
        <w:rPr>
          <w:sz w:val="28"/>
          <w:szCs w:val="28"/>
        </w:rPr>
        <w:t>Новопетровский</w:t>
      </w:r>
      <w:r>
        <w:rPr>
          <w:sz w:val="28"/>
          <w:szCs w:val="28"/>
        </w:rPr>
        <w:t xml:space="preserve"> сельсовет </w:t>
      </w:r>
      <w:r w:rsidRPr="000C35AA">
        <w:rPr>
          <w:sz w:val="28"/>
          <w:szCs w:val="28"/>
        </w:rPr>
        <w:t>муниципального района</w:t>
      </w:r>
      <w:r>
        <w:rPr>
          <w:sz w:val="28"/>
          <w:szCs w:val="28"/>
        </w:rPr>
        <w:t xml:space="preserve"> Кугарчинский район Республики Башкортостан (далее – Правила) </w:t>
      </w:r>
      <w:r w:rsidRPr="002E04E5">
        <w:rPr>
          <w:sz w:val="28"/>
          <w:szCs w:val="28"/>
        </w:rPr>
        <w:t xml:space="preserve">в части закупок товаров, работ, услуг в соответствии с Федеральным </w:t>
      </w:r>
      <w:hyperlink r:id="rId8" w:history="1">
        <w:r w:rsidRPr="001E6476">
          <w:rPr>
            <w:sz w:val="28"/>
            <w:szCs w:val="28"/>
          </w:rPr>
          <w:t>законом</w:t>
        </w:r>
      </w:hyperlink>
      <w:r w:rsidRPr="002E04E5">
        <w:rPr>
          <w:sz w:val="28"/>
          <w:szCs w:val="28"/>
        </w:rPr>
        <w:t xml:space="preserve"> от 05</w:t>
      </w:r>
      <w:r>
        <w:rPr>
          <w:sz w:val="28"/>
          <w:szCs w:val="28"/>
        </w:rPr>
        <w:t>.04.</w:t>
      </w:r>
      <w:r w:rsidRPr="002E04E5">
        <w:rPr>
          <w:sz w:val="28"/>
          <w:szCs w:val="28"/>
        </w:rPr>
        <w:t xml:space="preserve">2013 </w:t>
      </w:r>
      <w:r>
        <w:rPr>
          <w:sz w:val="28"/>
          <w:szCs w:val="28"/>
        </w:rPr>
        <w:t>№</w:t>
      </w:r>
      <w:r w:rsidRPr="002E04E5">
        <w:rPr>
          <w:sz w:val="28"/>
          <w:szCs w:val="28"/>
        </w:rPr>
        <w:t xml:space="preserve"> 44-ФЗ </w:t>
      </w:r>
      <w:r>
        <w:rPr>
          <w:sz w:val="28"/>
          <w:szCs w:val="28"/>
        </w:rPr>
        <w:t>«</w:t>
      </w:r>
      <w:r w:rsidRPr="002E04E5">
        <w:rPr>
          <w:sz w:val="28"/>
          <w:szCs w:val="28"/>
        </w:rPr>
        <w:t>О контрактной системе в сфере закупок товаров, работ, услуг для обеспечения государственных и муниципальных нужд</w:t>
      </w:r>
      <w:r>
        <w:rPr>
          <w:sz w:val="28"/>
          <w:szCs w:val="28"/>
        </w:rPr>
        <w:t>»</w:t>
      </w:r>
      <w:r w:rsidRPr="002E04E5">
        <w:rPr>
          <w:sz w:val="28"/>
          <w:szCs w:val="28"/>
        </w:rPr>
        <w:t xml:space="preserve"> (далее - Федеральный закон о контрактной системе).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2E04E5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Администрация сельского поселения </w:t>
      </w:r>
      <w:r w:rsidR="00352F38">
        <w:rPr>
          <w:rFonts w:ascii="Times New Roman" w:hAnsi="Times New Roman" w:cs="Times New Roman"/>
          <w:sz w:val="28"/>
          <w:szCs w:val="28"/>
        </w:rPr>
        <w:t>Новопетровский</w:t>
      </w:r>
      <w:r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Кугарчинский район Республики Башкортостан</w:t>
      </w:r>
      <w:r w:rsidRPr="002E04E5">
        <w:rPr>
          <w:rFonts w:ascii="Times New Roman" w:hAnsi="Times New Roman" w:cs="Times New Roman"/>
          <w:sz w:val="28"/>
          <w:szCs w:val="28"/>
        </w:rPr>
        <w:t xml:space="preserve"> на основании правил нормирования в сфере закупок товаров, работ, услуг для обеспечения </w:t>
      </w:r>
      <w:r>
        <w:rPr>
          <w:rFonts w:ascii="Times New Roman" w:hAnsi="Times New Roman" w:cs="Times New Roman"/>
          <w:sz w:val="28"/>
          <w:szCs w:val="28"/>
        </w:rPr>
        <w:t>муниципальных нужд</w:t>
      </w:r>
      <w:r w:rsidRPr="002E04E5">
        <w:rPr>
          <w:rFonts w:ascii="Times New Roman" w:hAnsi="Times New Roman" w:cs="Times New Roman"/>
          <w:sz w:val="28"/>
          <w:szCs w:val="28"/>
        </w:rPr>
        <w:t xml:space="preserve">, установленных в соответствии с </w:t>
      </w:r>
      <w:hyperlink r:id="rId9" w:history="1">
        <w:r w:rsidRPr="00421A44">
          <w:rPr>
            <w:rFonts w:ascii="Times New Roman" w:hAnsi="Times New Roman" w:cs="Times New Roman"/>
            <w:sz w:val="28"/>
            <w:szCs w:val="28"/>
          </w:rPr>
          <w:t>частью 4 статьи 19</w:t>
        </w:r>
      </w:hyperlink>
      <w:r w:rsidRPr="00421A44">
        <w:rPr>
          <w:rFonts w:ascii="Times New Roman" w:hAnsi="Times New Roman" w:cs="Times New Roman"/>
          <w:sz w:val="28"/>
          <w:szCs w:val="28"/>
        </w:rPr>
        <w:t xml:space="preserve"> </w:t>
      </w:r>
      <w:r w:rsidRPr="002E04E5">
        <w:rPr>
          <w:rFonts w:ascii="Times New Roman" w:hAnsi="Times New Roman" w:cs="Times New Roman"/>
          <w:sz w:val="28"/>
          <w:szCs w:val="28"/>
        </w:rPr>
        <w:t>Федерального закона о контрактной системе (в том чи</w:t>
      </w:r>
      <w:r>
        <w:rPr>
          <w:rFonts w:ascii="Times New Roman" w:hAnsi="Times New Roman" w:cs="Times New Roman"/>
          <w:sz w:val="28"/>
          <w:szCs w:val="28"/>
        </w:rPr>
        <w:t>сле настоящих Правил), утверждае</w:t>
      </w:r>
      <w:r w:rsidRPr="002E04E5">
        <w:rPr>
          <w:rFonts w:ascii="Times New Roman" w:hAnsi="Times New Roman" w:cs="Times New Roman"/>
          <w:sz w:val="28"/>
          <w:szCs w:val="28"/>
        </w:rPr>
        <w:t xml:space="preserve">т нормативные затраты на обеспечение функций </w:t>
      </w:r>
      <w:r w:rsidRPr="000C35AA">
        <w:rPr>
          <w:rFonts w:ascii="Times New Roman" w:hAnsi="Times New Roman" w:cs="Times New Roman"/>
          <w:sz w:val="28"/>
          <w:szCs w:val="28"/>
        </w:rPr>
        <w:t>указанных органов</w:t>
      </w:r>
      <w:r w:rsidRPr="002E04E5">
        <w:rPr>
          <w:rFonts w:ascii="Times New Roman" w:hAnsi="Times New Roman" w:cs="Times New Roman"/>
          <w:sz w:val="28"/>
          <w:szCs w:val="28"/>
        </w:rPr>
        <w:t xml:space="preserve"> и подведомственных им казенных учреждений (далее - нормативные затраты), в том числе требования и нормативные затраты, правила определения которых не установлены настоящими Правилами.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2E04E5">
        <w:rPr>
          <w:rFonts w:ascii="Times New Roman" w:hAnsi="Times New Roman" w:cs="Times New Roman"/>
          <w:sz w:val="28"/>
          <w:szCs w:val="28"/>
        </w:rPr>
        <w:t xml:space="preserve">3. Понятия, используемые в настоящих Правилах, применяются в том же значении, что и в Федеральном </w:t>
      </w:r>
      <w:hyperlink r:id="rId10" w:history="1">
        <w:r w:rsidRPr="00421A44">
          <w:rPr>
            <w:rFonts w:ascii="Times New Roman" w:hAnsi="Times New Roman" w:cs="Times New Roman"/>
            <w:sz w:val="28"/>
            <w:szCs w:val="28"/>
          </w:rPr>
          <w:t>законе</w:t>
        </w:r>
      </w:hyperlink>
      <w:r w:rsidRPr="00421A44">
        <w:rPr>
          <w:rFonts w:ascii="Times New Roman" w:hAnsi="Times New Roman" w:cs="Times New Roman"/>
          <w:sz w:val="28"/>
          <w:szCs w:val="28"/>
        </w:rPr>
        <w:t xml:space="preserve"> </w:t>
      </w:r>
      <w:r w:rsidRPr="002E04E5">
        <w:rPr>
          <w:rFonts w:ascii="Times New Roman" w:hAnsi="Times New Roman" w:cs="Times New Roman"/>
          <w:sz w:val="28"/>
          <w:szCs w:val="28"/>
        </w:rPr>
        <w:t>о контрактной системе.</w:t>
      </w:r>
    </w:p>
    <w:p w:rsidR="00254616" w:rsidRPr="00944788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54616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4616" w:rsidRDefault="00254616" w:rsidP="00254616">
      <w:pPr>
        <w:pStyle w:val="ConsPlusNormal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54616" w:rsidRPr="00582CF2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CF2">
        <w:rPr>
          <w:rFonts w:ascii="Times New Roman" w:hAnsi="Times New Roman" w:cs="Times New Roman"/>
          <w:b/>
          <w:sz w:val="28"/>
          <w:szCs w:val="28"/>
        </w:rPr>
        <w:t>II. Общие правила установления требований</w:t>
      </w:r>
    </w:p>
    <w:p w:rsidR="00254616" w:rsidRPr="00582CF2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CF2">
        <w:rPr>
          <w:rFonts w:ascii="Times New Roman" w:hAnsi="Times New Roman" w:cs="Times New Roman"/>
          <w:b/>
          <w:sz w:val="28"/>
          <w:szCs w:val="28"/>
        </w:rPr>
        <w:t>и (или) нормативных затрат</w:t>
      </w:r>
    </w:p>
    <w:p w:rsidR="00254616" w:rsidRPr="0094478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Pr="002E04E5">
        <w:rPr>
          <w:rFonts w:ascii="Times New Roman" w:hAnsi="Times New Roman" w:cs="Times New Roman"/>
          <w:sz w:val="28"/>
          <w:szCs w:val="28"/>
        </w:rPr>
        <w:t xml:space="preserve">. Общий объем затрат, связанных с закупкой товаров, работ, услуг, рассчитанный на основе требований и (или) нормативных затрат, не может превышать объем доведенных органам </w:t>
      </w:r>
      <w:r>
        <w:rPr>
          <w:rFonts w:ascii="Times New Roman" w:hAnsi="Times New Roman" w:cs="Times New Roman"/>
          <w:sz w:val="28"/>
          <w:szCs w:val="28"/>
        </w:rPr>
        <w:t xml:space="preserve">местного самоуправления </w:t>
      </w:r>
      <w:r w:rsidRPr="002E04E5">
        <w:rPr>
          <w:rFonts w:ascii="Times New Roman" w:hAnsi="Times New Roman" w:cs="Times New Roman"/>
          <w:sz w:val="28"/>
          <w:szCs w:val="28"/>
        </w:rPr>
        <w:t>(включая подведомственны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E04E5">
        <w:rPr>
          <w:rFonts w:ascii="Times New Roman" w:hAnsi="Times New Roman" w:cs="Times New Roman"/>
          <w:sz w:val="28"/>
          <w:szCs w:val="28"/>
        </w:rPr>
        <w:t xml:space="preserve"> казенны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E04E5">
        <w:rPr>
          <w:rFonts w:ascii="Times New Roman" w:hAnsi="Times New Roman" w:cs="Times New Roman"/>
          <w:sz w:val="28"/>
          <w:szCs w:val="28"/>
        </w:rPr>
        <w:t xml:space="preserve"> учреждения) как получателям бюджетных </w:t>
      </w:r>
      <w:r w:rsidRPr="002E04E5">
        <w:rPr>
          <w:rFonts w:ascii="Times New Roman" w:hAnsi="Times New Roman" w:cs="Times New Roman"/>
          <w:sz w:val="28"/>
          <w:szCs w:val="28"/>
        </w:rPr>
        <w:lastRenderedPageBreak/>
        <w:t>средств лимитов бюджетных обязательств на закупку товаров, работ, услуг в рамках исполнения бюджета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Кугарчинский район Республики Башкортостан.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Pr="002E04E5">
        <w:rPr>
          <w:rFonts w:ascii="Times New Roman" w:hAnsi="Times New Roman" w:cs="Times New Roman"/>
          <w:sz w:val="28"/>
          <w:szCs w:val="28"/>
        </w:rPr>
        <w:t>. При определении требований и (или) нормативных затрат органы</w:t>
      </w:r>
      <w:r>
        <w:rPr>
          <w:rFonts w:ascii="Times New Roman" w:hAnsi="Times New Roman" w:cs="Times New Roman"/>
          <w:sz w:val="28"/>
          <w:szCs w:val="28"/>
        </w:rPr>
        <w:t xml:space="preserve"> местного самоуправления</w:t>
      </w:r>
      <w:r w:rsidRPr="002E04E5">
        <w:rPr>
          <w:rFonts w:ascii="Times New Roman" w:hAnsi="Times New Roman" w:cs="Times New Roman"/>
          <w:sz w:val="28"/>
          <w:szCs w:val="28"/>
        </w:rPr>
        <w:t xml:space="preserve"> применяют национальные стандарты, технические регламенты, технические условия и иные документы, а также учитывают регулируемые цены (тарифы) и положения </w:t>
      </w:r>
      <w:hyperlink w:anchor="P65" w:history="1">
        <w:r w:rsidRPr="00421A44">
          <w:rPr>
            <w:rFonts w:ascii="Times New Roman" w:hAnsi="Times New Roman" w:cs="Times New Roman"/>
            <w:sz w:val="28"/>
            <w:szCs w:val="28"/>
          </w:rPr>
          <w:t xml:space="preserve">пункта </w:t>
        </w:r>
        <w:r>
          <w:rPr>
            <w:rFonts w:ascii="Times New Roman" w:hAnsi="Times New Roman" w:cs="Times New Roman"/>
            <w:sz w:val="28"/>
            <w:szCs w:val="28"/>
          </w:rPr>
          <w:t>2.1.</w:t>
        </w:r>
      </w:hyperlink>
      <w:r w:rsidRPr="002E04E5">
        <w:rPr>
          <w:rFonts w:ascii="Times New Roman" w:hAnsi="Times New Roman" w:cs="Times New Roman"/>
          <w:sz w:val="28"/>
          <w:szCs w:val="28"/>
        </w:rPr>
        <w:t xml:space="preserve"> настоящих Правил.</w:t>
      </w:r>
    </w:p>
    <w:p w:rsidR="00254616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Pr="002E04E5">
        <w:rPr>
          <w:rFonts w:ascii="Times New Roman" w:hAnsi="Times New Roman" w:cs="Times New Roman"/>
          <w:sz w:val="28"/>
          <w:szCs w:val="28"/>
        </w:rPr>
        <w:t xml:space="preserve">. Для определения нормативных затрат в соответствии с </w:t>
      </w:r>
      <w:hyperlink w:anchor="P91" w:history="1">
        <w:r w:rsidRPr="00421A44">
          <w:rPr>
            <w:rFonts w:ascii="Times New Roman" w:hAnsi="Times New Roman" w:cs="Times New Roman"/>
            <w:sz w:val="28"/>
            <w:szCs w:val="28"/>
          </w:rPr>
          <w:t>разделами III</w:t>
        </w:r>
      </w:hyperlink>
      <w:r w:rsidRPr="00421A44">
        <w:rPr>
          <w:rFonts w:ascii="Times New Roman" w:hAnsi="Times New Roman" w:cs="Times New Roman"/>
          <w:sz w:val="28"/>
          <w:szCs w:val="28"/>
        </w:rPr>
        <w:t xml:space="preserve">, </w:t>
      </w:r>
      <w:hyperlink w:anchor="P373" w:history="1">
        <w:r w:rsidRPr="00421A44">
          <w:rPr>
            <w:rFonts w:ascii="Times New Roman" w:hAnsi="Times New Roman" w:cs="Times New Roman"/>
            <w:sz w:val="28"/>
            <w:szCs w:val="28"/>
          </w:rPr>
          <w:t>IV</w:t>
        </w:r>
      </w:hyperlink>
      <w:r w:rsidRPr="00421A44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910" w:history="1">
        <w:r w:rsidRPr="00421A44">
          <w:rPr>
            <w:rFonts w:ascii="Times New Roman" w:hAnsi="Times New Roman" w:cs="Times New Roman"/>
            <w:sz w:val="28"/>
            <w:szCs w:val="28"/>
          </w:rPr>
          <w:t>V</w:t>
        </w:r>
      </w:hyperlink>
      <w:r w:rsidRPr="00421A44">
        <w:rPr>
          <w:rFonts w:ascii="Times New Roman" w:hAnsi="Times New Roman" w:cs="Times New Roman"/>
          <w:sz w:val="28"/>
          <w:szCs w:val="28"/>
        </w:rPr>
        <w:t xml:space="preserve"> </w:t>
      </w:r>
      <w:r w:rsidRPr="002E04E5">
        <w:rPr>
          <w:rFonts w:ascii="Times New Roman" w:hAnsi="Times New Roman" w:cs="Times New Roman"/>
          <w:sz w:val="28"/>
          <w:szCs w:val="28"/>
        </w:rPr>
        <w:t xml:space="preserve">настоящих Правил в формулах используются предельные цены и нормативы количества товаров, работ, услуг, устанавливаемые органами </w:t>
      </w:r>
      <w:r>
        <w:rPr>
          <w:rFonts w:ascii="Times New Roman" w:hAnsi="Times New Roman" w:cs="Times New Roman"/>
          <w:sz w:val="28"/>
          <w:szCs w:val="28"/>
        </w:rPr>
        <w:t xml:space="preserve">местного самоуправления. 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Pr="002E04E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E04E5">
        <w:rPr>
          <w:rFonts w:ascii="Times New Roman" w:hAnsi="Times New Roman" w:cs="Times New Roman"/>
          <w:sz w:val="28"/>
          <w:szCs w:val="28"/>
        </w:rPr>
        <w:t xml:space="preserve">рганы </w:t>
      </w:r>
      <w:r>
        <w:rPr>
          <w:rFonts w:ascii="Times New Roman" w:hAnsi="Times New Roman" w:cs="Times New Roman"/>
          <w:sz w:val="28"/>
          <w:szCs w:val="28"/>
        </w:rPr>
        <w:t xml:space="preserve">местного самоуправления </w:t>
      </w:r>
      <w:r w:rsidRPr="002E04E5">
        <w:rPr>
          <w:rFonts w:ascii="Times New Roman" w:hAnsi="Times New Roman" w:cs="Times New Roman"/>
          <w:sz w:val="28"/>
          <w:szCs w:val="28"/>
        </w:rPr>
        <w:t>разрабатывают и утверждают индивидуальные (установленные для каждого работника) и (или) коллективные (установленные для нескольких работников) формируемые по категориям или группам должностей нормативы: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а) количества абонентских номеров пользовательского (оконечного) оборудования, подключенного к сети подвижной радиотелефонной связи;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 xml:space="preserve">б) цены услуг подвижной радиотелефонной связи с учетом предельных </w:t>
      </w:r>
      <w:hyperlink w:anchor="P961" w:history="1">
        <w:r w:rsidRPr="00944788">
          <w:rPr>
            <w:rFonts w:ascii="Times New Roman" w:hAnsi="Times New Roman" w:cs="Times New Roman"/>
            <w:sz w:val="28"/>
            <w:szCs w:val="28"/>
          </w:rPr>
          <w:t>цен и нормативов</w:t>
        </w:r>
      </w:hyperlink>
      <w:r w:rsidRPr="002E04E5">
        <w:rPr>
          <w:rFonts w:ascii="Times New Roman" w:hAnsi="Times New Roman" w:cs="Times New Roman"/>
          <w:sz w:val="28"/>
          <w:szCs w:val="28"/>
        </w:rPr>
        <w:t>;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в) количества SIM-карт;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г) ежемесячной платы за предоставление местного, междугороднего, международного телефонного соединения;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д) цены, количества и требований к принтерам, многофункциональным устройствам и копировальным аппаратам (оргтехнике);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 xml:space="preserve">е) цены, количества и требований к средствам подвижной радиотелефонной связи с учетом предельных </w:t>
      </w:r>
      <w:hyperlink w:anchor="P961" w:history="1">
        <w:r w:rsidRPr="00944788">
          <w:rPr>
            <w:rFonts w:ascii="Times New Roman" w:hAnsi="Times New Roman" w:cs="Times New Roman"/>
            <w:sz w:val="28"/>
            <w:szCs w:val="28"/>
          </w:rPr>
          <w:t>цен и нормативов</w:t>
        </w:r>
      </w:hyperlink>
      <w:r w:rsidRPr="002E04E5">
        <w:rPr>
          <w:rFonts w:ascii="Times New Roman" w:hAnsi="Times New Roman" w:cs="Times New Roman"/>
          <w:sz w:val="28"/>
          <w:szCs w:val="28"/>
        </w:rPr>
        <w:t xml:space="preserve"> количества товаров, работ, услуг при приобретении средств связи и услуг связи;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ж) цены, количества и требований к планшетным компьютерам;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з) цены, количества и требований к носителям информации;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и) цены, количества и требований к расходным материалам для различных типов принтеров, многофункциональных устройств, копировальных аппаратов (оргтехники);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к) перечня периодических печатных изданий и справочной литературы;</w:t>
      </w:r>
    </w:p>
    <w:p w:rsidR="00254616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 xml:space="preserve">л) цены, количества и требований к транспортным средствам 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м) цены, количества и требований к мебели;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н) цены, количества и требований к канцелярским принадлежностям;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о) цены, количества и требований к хозяйственным товарам и принадлежностям;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п) цены, количества и требований к материальным запасам для нужд гражданской обороны;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р) цены, количества и требований к иным товарам и услугам, закупаемым ими и подведомственными казенными учреждениями.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</w:t>
      </w:r>
      <w:r w:rsidRPr="002E04E5">
        <w:rPr>
          <w:rFonts w:ascii="Times New Roman" w:hAnsi="Times New Roman" w:cs="Times New Roman"/>
          <w:sz w:val="28"/>
          <w:szCs w:val="28"/>
        </w:rPr>
        <w:t xml:space="preserve">. Количество планируемых к приобретению товаров (основных средств и материальных запасов) определяется с учетом фактического наличия количества товаров, учитываемых на балансе у органа </w:t>
      </w:r>
      <w:r>
        <w:rPr>
          <w:rFonts w:ascii="Times New Roman" w:hAnsi="Times New Roman" w:cs="Times New Roman"/>
          <w:sz w:val="28"/>
          <w:szCs w:val="28"/>
        </w:rPr>
        <w:t xml:space="preserve">местного самоуправления </w:t>
      </w:r>
      <w:r w:rsidRPr="002E04E5">
        <w:rPr>
          <w:rFonts w:ascii="Times New Roman" w:hAnsi="Times New Roman" w:cs="Times New Roman"/>
          <w:sz w:val="28"/>
          <w:szCs w:val="28"/>
        </w:rPr>
        <w:t>(включая подведомственн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2E04E5">
        <w:rPr>
          <w:rFonts w:ascii="Times New Roman" w:hAnsi="Times New Roman" w:cs="Times New Roman"/>
          <w:sz w:val="28"/>
          <w:szCs w:val="28"/>
        </w:rPr>
        <w:t xml:space="preserve"> казенн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2E04E5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E04E5">
        <w:rPr>
          <w:rFonts w:ascii="Times New Roman" w:hAnsi="Times New Roman" w:cs="Times New Roman"/>
          <w:sz w:val="28"/>
          <w:szCs w:val="28"/>
        </w:rPr>
        <w:t>).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 w:rsidRPr="002E04E5">
        <w:rPr>
          <w:rFonts w:ascii="Times New Roman" w:hAnsi="Times New Roman" w:cs="Times New Roman"/>
          <w:sz w:val="28"/>
          <w:szCs w:val="28"/>
        </w:rPr>
        <w:t xml:space="preserve">. В отношении товаров, относящихся к основным средствам, устанавливаются сроки их полезного использования в соответствии с </w:t>
      </w:r>
      <w:r w:rsidRPr="002E04E5">
        <w:rPr>
          <w:rFonts w:ascii="Times New Roman" w:hAnsi="Times New Roman" w:cs="Times New Roman"/>
          <w:sz w:val="28"/>
          <w:szCs w:val="28"/>
        </w:rPr>
        <w:lastRenderedPageBreak/>
        <w:t>требованиями законодательства Российской Федерации о бухгалтерском учете или исходя из предполагаемого срока их фактического использования. При этом предполагаемый срок фактического использования не может быть меньше срока полезного использования, определяемого в соответствии с требованиями законодательства Российской Федерации о бухгалтерском учете.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2E04E5">
        <w:rPr>
          <w:rFonts w:ascii="Times New Roman" w:hAnsi="Times New Roman" w:cs="Times New Roman"/>
          <w:sz w:val="28"/>
          <w:szCs w:val="28"/>
        </w:rPr>
        <w:t xml:space="preserve">рганами </w:t>
      </w:r>
      <w:r>
        <w:rPr>
          <w:rFonts w:ascii="Times New Roman" w:hAnsi="Times New Roman" w:cs="Times New Roman"/>
          <w:sz w:val="28"/>
          <w:szCs w:val="28"/>
        </w:rPr>
        <w:t xml:space="preserve">местного самоуправления </w:t>
      </w:r>
      <w:r w:rsidRPr="002E04E5">
        <w:rPr>
          <w:rFonts w:ascii="Times New Roman" w:hAnsi="Times New Roman" w:cs="Times New Roman"/>
          <w:sz w:val="28"/>
          <w:szCs w:val="28"/>
        </w:rPr>
        <w:t>может быть установлена периодичность выполнения (оказания) работ (услуг), если такая периодичность в отношении соответствующих работ (услуг) не определена нормативными правовыми (правовыми) актами.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</w:t>
      </w:r>
      <w:r w:rsidRPr="002E04E5">
        <w:rPr>
          <w:rFonts w:ascii="Times New Roman" w:hAnsi="Times New Roman" w:cs="Times New Roman"/>
          <w:sz w:val="28"/>
          <w:szCs w:val="28"/>
        </w:rPr>
        <w:t xml:space="preserve">. При определении требований к количеству, потребительским свойствам (в том числе характеристикам качества) и иным характеристикам товаров, работ, услуг, закупаемых для обеспечения </w:t>
      </w:r>
      <w:r>
        <w:rPr>
          <w:rFonts w:ascii="Times New Roman" w:hAnsi="Times New Roman" w:cs="Times New Roman"/>
          <w:sz w:val="28"/>
          <w:szCs w:val="28"/>
        </w:rPr>
        <w:t>муниципальных</w:t>
      </w:r>
      <w:r w:rsidRPr="002E04E5">
        <w:rPr>
          <w:rFonts w:ascii="Times New Roman" w:hAnsi="Times New Roman" w:cs="Times New Roman"/>
          <w:sz w:val="28"/>
          <w:szCs w:val="28"/>
        </w:rPr>
        <w:t xml:space="preserve"> нужд, не допускается установление требований, приводящих к закупкам товаров, работ, услуг, которые имеют избыточные потребительские свойства или являются предметами роскоши в соответствии с законодательством Российской Федерации.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</w:t>
      </w:r>
      <w:r w:rsidRPr="002E04E5">
        <w:rPr>
          <w:rFonts w:ascii="Times New Roman" w:hAnsi="Times New Roman" w:cs="Times New Roman"/>
          <w:sz w:val="28"/>
          <w:szCs w:val="28"/>
        </w:rPr>
        <w:t xml:space="preserve">. Цена единицы планируемых к приобретению товаров, работ и услуг в формулах расчета, указанных в настоящих Правилах, определяется с учетом положений </w:t>
      </w:r>
      <w:hyperlink r:id="rId11" w:history="1">
        <w:r w:rsidRPr="00421A44">
          <w:rPr>
            <w:rFonts w:ascii="Times New Roman" w:hAnsi="Times New Roman" w:cs="Times New Roman"/>
            <w:sz w:val="28"/>
            <w:szCs w:val="28"/>
          </w:rPr>
          <w:t>статьи 22</w:t>
        </w:r>
      </w:hyperlink>
      <w:r w:rsidRPr="00421A44">
        <w:rPr>
          <w:rFonts w:ascii="Times New Roman" w:hAnsi="Times New Roman" w:cs="Times New Roman"/>
          <w:sz w:val="28"/>
          <w:szCs w:val="28"/>
        </w:rPr>
        <w:t xml:space="preserve"> </w:t>
      </w:r>
      <w:r w:rsidRPr="002E04E5">
        <w:rPr>
          <w:rFonts w:ascii="Times New Roman" w:hAnsi="Times New Roman" w:cs="Times New Roman"/>
          <w:sz w:val="28"/>
          <w:szCs w:val="28"/>
        </w:rPr>
        <w:t>Федерального закона о контрактной системе.</w:t>
      </w:r>
    </w:p>
    <w:p w:rsidR="00254616" w:rsidRPr="0094478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582CF2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CF2">
        <w:rPr>
          <w:rFonts w:ascii="Times New Roman" w:hAnsi="Times New Roman" w:cs="Times New Roman"/>
          <w:b/>
          <w:sz w:val="28"/>
          <w:szCs w:val="28"/>
        </w:rPr>
        <w:t>III. Правила определения нормативных затрат на закупку</w:t>
      </w:r>
    </w:p>
    <w:p w:rsidR="00254616" w:rsidRPr="00582CF2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CF2">
        <w:rPr>
          <w:rFonts w:ascii="Times New Roman" w:hAnsi="Times New Roman" w:cs="Times New Roman"/>
          <w:b/>
          <w:sz w:val="28"/>
          <w:szCs w:val="28"/>
        </w:rPr>
        <w:t>информационно-коммуникационных технологий</w:t>
      </w:r>
    </w:p>
    <w:p w:rsidR="00254616" w:rsidRPr="00582CF2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54616" w:rsidRPr="00582CF2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CF2">
        <w:rPr>
          <w:rFonts w:ascii="Times New Roman" w:hAnsi="Times New Roman" w:cs="Times New Roman"/>
          <w:b/>
          <w:sz w:val="28"/>
          <w:szCs w:val="28"/>
        </w:rPr>
        <w:t>Затраты на услуги связи</w:t>
      </w:r>
    </w:p>
    <w:p w:rsidR="00254616" w:rsidRPr="0094478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F36494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494">
        <w:rPr>
          <w:rFonts w:ascii="Times New Roman" w:hAnsi="Times New Roman" w:cs="Times New Roman"/>
          <w:b/>
          <w:sz w:val="28"/>
          <w:szCs w:val="28"/>
        </w:rPr>
        <w:t xml:space="preserve">3.1. Затраты на услуги местной телефонной связи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379730" cy="249555"/>
            <wp:effectExtent l="0" t="0" r="0" b="0"/>
            <wp:docPr id="2" name="Рисунок 1" descr="base_24458_72310_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ase_24458_72310_45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494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94478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3240" cy="415925"/>
            <wp:effectExtent l="0" t="0" r="0" b="0"/>
            <wp:docPr id="3" name="Рисунок 2" descr="base_24458_72310_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base_24458_72310_4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2E04E5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20675" cy="249555"/>
            <wp:effectExtent l="0" t="0" r="0" b="0"/>
            <wp:docPr id="4" name="Рисунок 3" descr="base_24458_72310_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base_24458_72310_45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местных телефонных соединений, подключенных к сети местной телефонной связи, используемых для передачи голосовой информации, факсимильных сообщений, передачи данных (далее - абонентская линия), с i-й ежемесячной платой;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68300" cy="249555"/>
            <wp:effectExtent l="0" t="0" r="0" b="0"/>
            <wp:docPr id="5" name="Рисунок 4" descr="base_24458_72310_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base_24458_72310_45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размер i-й ежемесячной платы за предоставление абоненту в постоянное пользование абонентской линии;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44170" cy="249555"/>
            <wp:effectExtent l="0" t="0" r="0" b="0"/>
            <wp:docPr id="6" name="Рисунок 5" descr="base_24458_72310_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base_24458_72310_45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месяцев предоставления абонентской линии с i-й ежемесячной платой.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F36494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494">
        <w:rPr>
          <w:rFonts w:ascii="Times New Roman" w:hAnsi="Times New Roman" w:cs="Times New Roman"/>
          <w:b/>
          <w:sz w:val="28"/>
          <w:szCs w:val="28"/>
        </w:rPr>
        <w:t xml:space="preserve">3.2. Затраты на оплату услуг внутризоновой, междугородной и международной связи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403860" cy="249555"/>
            <wp:effectExtent l="0" t="0" r="0" b="0"/>
            <wp:docPr id="7" name="Рисунок 6" descr="base_24458_72310_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base_24458_72310_45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494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94478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3105" cy="415925"/>
            <wp:effectExtent l="0" t="0" r="0" b="0"/>
            <wp:docPr id="8" name="Рисунок 7" descr="base_24458_72310_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base_24458_72310_45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2E04E5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lastRenderedPageBreak/>
        <w:drawing>
          <wp:inline distT="0" distB="0" distL="0" distR="0">
            <wp:extent cx="379730" cy="249555"/>
            <wp:effectExtent l="0" t="0" r="0" b="0"/>
            <wp:docPr id="9" name="Рисунок 8" descr="base_24458_72310_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base_24458_72310_45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предоставленных внутризоновых, междугородних и международных телефонных соединений для передачи голосовой информации, факсимильных сообщений, передачи данных с i-й ежемесячной платой за предоставление местного, междугороднего, международного телефонного соединения;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415925" cy="249555"/>
            <wp:effectExtent l="0" t="0" r="0" b="0"/>
            <wp:docPr id="10" name="Рисунок 9" descr="base_24458_72310_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base_24458_72310_45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размер i-й ежемесячной платы за предоставление местного, междугороднего, международного телефонного соединения;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79730" cy="249555"/>
            <wp:effectExtent l="0" t="0" r="0" b="0"/>
            <wp:docPr id="11" name="Рисунок 10" descr="base_24458_72310_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base_24458_72310_46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месяцев оказания услуги внутризоновой, междугородной и международной связи с i-й ежемесячной платой за предоставление местного, междугороднего, международного телефонного соединения.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F36494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494">
        <w:rPr>
          <w:rFonts w:ascii="Times New Roman" w:hAnsi="Times New Roman" w:cs="Times New Roman"/>
          <w:b/>
          <w:sz w:val="28"/>
          <w:szCs w:val="28"/>
        </w:rPr>
        <w:t xml:space="preserve">3.3. Затраты на оплату услуг подвижной радиотелефонной связи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427355" cy="249555"/>
            <wp:effectExtent l="0" t="0" r="0" b="0"/>
            <wp:docPr id="12" name="Рисунок 11" descr="base_24458_72310_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base_24458_72310_46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494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94478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1040" cy="415925"/>
            <wp:effectExtent l="0" t="0" r="0" b="0"/>
            <wp:docPr id="13" name="Рисунок 12" descr="base_24458_72310_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base_24458_72310_46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944788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79730" cy="249555"/>
            <wp:effectExtent l="0" t="0" r="0" b="0"/>
            <wp:docPr id="14" name="Рисунок 13" descr="base_24458_72310_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base_24458_72310_46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предоставленных соединений по сети подвижной радиотелефонной связи (далее - номер сотовой абонентской станции) по i-й должности в соответствии с нормативами, определяемыми органами </w:t>
      </w:r>
      <w:r w:rsidR="00254616">
        <w:rPr>
          <w:rFonts w:ascii="Times New Roman" w:hAnsi="Times New Roman" w:cs="Times New Roman"/>
          <w:sz w:val="28"/>
          <w:szCs w:val="28"/>
        </w:rPr>
        <w:t xml:space="preserve">местного самоуправления </w:t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w:anchor="P68" w:history="1">
        <w:r w:rsidR="00254616" w:rsidRPr="005D4543">
          <w:rPr>
            <w:rFonts w:ascii="Times New Roman" w:hAnsi="Times New Roman" w:cs="Times New Roman"/>
            <w:sz w:val="28"/>
            <w:szCs w:val="28"/>
          </w:rPr>
          <w:t xml:space="preserve">пунктом </w:t>
        </w:r>
        <w:r w:rsidR="00254616">
          <w:rPr>
            <w:rFonts w:ascii="Times New Roman" w:hAnsi="Times New Roman" w:cs="Times New Roman"/>
            <w:sz w:val="28"/>
            <w:szCs w:val="28"/>
          </w:rPr>
          <w:t>2.4.</w:t>
        </w:r>
      </w:hyperlink>
      <w:r w:rsidR="00254616" w:rsidRPr="002E04E5">
        <w:rPr>
          <w:rFonts w:ascii="Times New Roman" w:hAnsi="Times New Roman" w:cs="Times New Roman"/>
          <w:sz w:val="28"/>
          <w:szCs w:val="28"/>
        </w:rPr>
        <w:t xml:space="preserve"> настоящих Правил</w:t>
      </w:r>
      <w:r w:rsidR="002546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68300" cy="249555"/>
            <wp:effectExtent l="0" t="0" r="0" b="0"/>
            <wp:docPr id="15" name="Рисунок 14" descr="base_24458_72310_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base_24458_72310_46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ежемесячные расходы на услуги подвижной радиотелефонной связи в расчете на один номер сотовой абонентской станции i-й должности в соответствии с нормативами государственных органов, определенными с учетом нормативов затрат на приобретение средств связи и услуг связи;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415925" cy="249555"/>
            <wp:effectExtent l="0" t="0" r="0" b="0"/>
            <wp:docPr id="16" name="Рисунок 15" descr="base_24458_72310_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base_24458_72310_46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месяцев предоставления услуги подвижной радиотелефонной связи по i-й должности.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F36494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494">
        <w:rPr>
          <w:rFonts w:ascii="Times New Roman" w:hAnsi="Times New Roman" w:cs="Times New Roman"/>
          <w:b/>
          <w:sz w:val="28"/>
          <w:szCs w:val="28"/>
        </w:rPr>
        <w:t xml:space="preserve">3.4. Затраты на передачу данных с использованием информационно-телекоммуникационной сети Интернет (далее - сеть Интернет) и услуги интернет-провайдеров для планшетных компьютеров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368300" cy="249555"/>
            <wp:effectExtent l="0" t="0" r="0" b="0"/>
            <wp:docPr id="17" name="Рисунок 16" descr="base_24458_72310_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base_24458_72310_46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494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94478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0055" cy="415925"/>
            <wp:effectExtent l="0" t="0" r="0" b="0"/>
            <wp:docPr id="18" name="Рисунок 17" descr="base_24458_72310_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base_24458_72310_46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944788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20675" cy="249555"/>
            <wp:effectExtent l="0" t="0" r="0" b="0"/>
            <wp:docPr id="19" name="Рисунок 18" descr="base_24458_72310_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base_24458_72310_46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SIM-карт по i-й должности в соответствии с нормативами органов</w:t>
      </w:r>
      <w:r w:rsidR="00254616">
        <w:rPr>
          <w:rFonts w:ascii="Times New Roman" w:hAnsi="Times New Roman" w:cs="Times New Roman"/>
          <w:sz w:val="28"/>
          <w:szCs w:val="28"/>
        </w:rPr>
        <w:t xml:space="preserve"> местного самоуправления</w:t>
      </w:r>
      <w:r w:rsidR="00254616" w:rsidRPr="002E04E5">
        <w:rPr>
          <w:rFonts w:ascii="Times New Roman" w:hAnsi="Times New Roman" w:cs="Times New Roman"/>
          <w:sz w:val="28"/>
          <w:szCs w:val="28"/>
        </w:rPr>
        <w:t>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97180" cy="249555"/>
            <wp:effectExtent l="0" t="0" r="0" b="0"/>
            <wp:docPr id="20" name="Рисунок 19" descr="base_24458_72310_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base_24458_72310_46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ежемесячная цена передачи данных с использованием сети Интернет в расчете на 1 SIM-карту по i-й должности;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32740" cy="249555"/>
            <wp:effectExtent l="0" t="0" r="0" b="0"/>
            <wp:docPr id="21" name="Рисунок 20" descr="base_24458_72310_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base_24458_72310_47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месяцев предоставления услуги передачи данных по i-й должности.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F36494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494">
        <w:rPr>
          <w:rFonts w:ascii="Times New Roman" w:hAnsi="Times New Roman" w:cs="Times New Roman"/>
          <w:b/>
          <w:sz w:val="28"/>
          <w:szCs w:val="28"/>
        </w:rPr>
        <w:t xml:space="preserve">3.5. Затраты на сеть Интернет и услуги интернет-провайдеров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320675" cy="249555"/>
            <wp:effectExtent l="0" t="0" r="0" b="0"/>
            <wp:docPr id="22" name="Рисунок 21" descr="base_24458_72310_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base_24458_72310_47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4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6494">
        <w:rPr>
          <w:rFonts w:ascii="Times New Roman" w:hAnsi="Times New Roman" w:cs="Times New Roman"/>
          <w:b/>
          <w:sz w:val="28"/>
          <w:szCs w:val="28"/>
        </w:rPr>
        <w:lastRenderedPageBreak/>
        <w:t>определяются по формуле:</w:t>
      </w:r>
    </w:p>
    <w:p w:rsidR="00254616" w:rsidRPr="0094478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43685" cy="415925"/>
            <wp:effectExtent l="0" t="0" r="0" b="0"/>
            <wp:docPr id="23" name="Рисунок 22" descr="base_24458_72310_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base_24458_72310_47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944788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85115" cy="249555"/>
            <wp:effectExtent l="0" t="0" r="0" b="0"/>
            <wp:docPr id="24" name="Рисунок 23" descr="base_24458_72310_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base_24458_72310_47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каналов передачи данных сети Интернет с i-й пропускной способностью;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49555" cy="249555"/>
            <wp:effectExtent l="0" t="0" r="0" b="0"/>
            <wp:docPr id="25" name="Рисунок 24" descr="base_24458_72310_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base_24458_72310_47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месячная цена аренды канала передачи данных сети Интернет с i-й пропускной способностью;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97180" cy="249555"/>
            <wp:effectExtent l="0" t="0" r="0" b="0"/>
            <wp:docPr id="26" name="Рисунок 25" descr="base_24458_72310_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base_24458_72310_47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месяцев аренды канала передачи данных сети Интернет с i-й пропускной способностью.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F36494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494">
        <w:rPr>
          <w:rFonts w:ascii="Times New Roman" w:hAnsi="Times New Roman" w:cs="Times New Roman"/>
          <w:b/>
          <w:sz w:val="28"/>
          <w:szCs w:val="28"/>
        </w:rPr>
        <w:t xml:space="preserve">3.6. Затраты на электросвязь, относящуюся к связи специального назначения </w:t>
      </w:r>
      <w:r w:rsidR="002E554F" w:rsidRPr="00C77762">
        <w:rPr>
          <w:rFonts w:ascii="Times New Roman" w:hAnsi="Times New Roman" w:cs="Times New Roman"/>
          <w:b/>
          <w:noProof/>
          <w:position w:val="-9"/>
          <w:sz w:val="28"/>
          <w:szCs w:val="28"/>
        </w:rPr>
        <w:drawing>
          <wp:inline distT="0" distB="0" distL="0" distR="0">
            <wp:extent cx="415925" cy="260985"/>
            <wp:effectExtent l="0" t="0" r="0" b="0"/>
            <wp:docPr id="27" name="Рисунок 26" descr="base_24458_72310_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base_24458_72310_47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494">
        <w:rPr>
          <w:rFonts w:ascii="Times New Roman" w:hAnsi="Times New Roman" w:cs="Times New Roman"/>
          <w:b/>
          <w:sz w:val="28"/>
          <w:szCs w:val="28"/>
        </w:rPr>
        <w:t>, определяются по формуле:</w:t>
      </w:r>
    </w:p>
    <w:p w:rsidR="00254616" w:rsidRPr="0094478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6870" cy="260985"/>
            <wp:effectExtent l="0" t="0" r="0" b="0"/>
            <wp:docPr id="28" name="Рисунок 27" descr="base_24458_72310_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base_24458_72310_47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94478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320675" cy="260985"/>
            <wp:effectExtent l="0" t="0" r="0" b="0"/>
            <wp:docPr id="29" name="Рисунок 28" descr="base_24458_72310_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base_24458_72310_47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телефонных номеров электросвязи, относящейся к связи специального назначения;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297180" cy="260985"/>
            <wp:effectExtent l="0" t="0" r="0" b="0"/>
            <wp:docPr id="30" name="Рисунок 29" descr="base_24458_72310_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base_24458_72310_47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услуги электросвязи, относящейся к связи специального назначения, в расчете на один телефонный номер, включая ежемесячную плату за организацию соответствующего количества линий связи сети связи специального назначения;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332740" cy="260985"/>
            <wp:effectExtent l="0" t="0" r="0" b="0"/>
            <wp:docPr id="31" name="Рисунок 30" descr="base_24458_72310_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base_24458_72310_48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месяцев предоставления услуги.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F36494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494">
        <w:rPr>
          <w:rFonts w:ascii="Times New Roman" w:hAnsi="Times New Roman" w:cs="Times New Roman"/>
          <w:b/>
          <w:sz w:val="28"/>
          <w:szCs w:val="28"/>
        </w:rPr>
        <w:t xml:space="preserve">3.7. Затраты на оплату услуг по предоставлению цифровых потоков для коммутируемых телефонных соединений </w:t>
      </w:r>
      <w:r w:rsidR="002E554F" w:rsidRPr="00C77762">
        <w:rPr>
          <w:rFonts w:ascii="Times New Roman" w:hAnsi="Times New Roman" w:cs="Times New Roman"/>
          <w:b/>
          <w:noProof/>
          <w:position w:val="-9"/>
          <w:sz w:val="28"/>
          <w:szCs w:val="28"/>
        </w:rPr>
        <w:drawing>
          <wp:inline distT="0" distB="0" distL="0" distR="0">
            <wp:extent cx="368300" cy="260985"/>
            <wp:effectExtent l="0" t="0" r="0" b="0"/>
            <wp:docPr id="32" name="Рисунок 31" descr="base_24458_72310_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base_24458_72310_48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494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944788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0055" cy="415925"/>
            <wp:effectExtent l="0" t="0" r="0" b="0"/>
            <wp:docPr id="33" name="Рисунок 32" descr="base_24458_72310_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base_24458_72310_48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94478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320675" cy="260985"/>
            <wp:effectExtent l="0" t="0" r="0" b="0"/>
            <wp:docPr id="34" name="Рисунок 33" descr="base_24458_72310_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base_24458_72310_48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организованных цифровых потоков с i-й ежемесячной платой за предоставление цифрового потока для коммутируемого телефонного соединения;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297180" cy="260985"/>
            <wp:effectExtent l="0" t="0" r="0" b="0"/>
            <wp:docPr id="35" name="Рисунок 34" descr="base_24458_72310_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base_24458_72310_48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размер i-й ежемесячной платы за предоставление цифрового потока для коммутируемого телефонного соединения;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332740" cy="260985"/>
            <wp:effectExtent l="0" t="0" r="0" b="0"/>
            <wp:docPr id="36" name="Рисунок 35" descr="base_24458_72310_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base_24458_72310_48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месяцев предоставления услуги с i-й ежемесячной платой за предоставление цифрового потока для коммутируемого телефонного соединения.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F36494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494">
        <w:rPr>
          <w:rFonts w:ascii="Times New Roman" w:hAnsi="Times New Roman" w:cs="Times New Roman"/>
          <w:b/>
          <w:sz w:val="28"/>
          <w:szCs w:val="28"/>
        </w:rPr>
        <w:t xml:space="preserve">3.8. Затраты на оплату иных услуг связи в сфере информационно-коммуникационных технологий </w:t>
      </w:r>
      <w:r w:rsidR="002E554F" w:rsidRPr="00C77762">
        <w:rPr>
          <w:rFonts w:ascii="Times New Roman" w:hAnsi="Times New Roman" w:cs="Times New Roman"/>
          <w:b/>
          <w:noProof/>
          <w:position w:val="-9"/>
          <w:sz w:val="28"/>
          <w:szCs w:val="28"/>
        </w:rPr>
        <w:drawing>
          <wp:inline distT="0" distB="0" distL="0" distR="0">
            <wp:extent cx="368300" cy="260985"/>
            <wp:effectExtent l="0" t="0" r="0" b="0"/>
            <wp:docPr id="37" name="Рисунок 36" descr="base_24458_72310_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base_24458_72310_48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494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94478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66775" cy="415925"/>
            <wp:effectExtent l="0" t="0" r="0" b="0"/>
            <wp:docPr id="38" name="Рисунок 37" descr="base_24458_72310_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base_24458_72310_48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297180" cy="260985"/>
            <wp:effectExtent l="0" t="0" r="0" b="0"/>
            <wp:docPr id="39" name="Рисунок 38" descr="base_24458_72310_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base_24458_72310_48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по i-й иной услуге связи, определяемая по фактическим данным отчетного финансового года.</w:t>
      </w:r>
    </w:p>
    <w:p w:rsidR="00254616" w:rsidRPr="0094478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F36494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494">
        <w:rPr>
          <w:rFonts w:ascii="Times New Roman" w:hAnsi="Times New Roman" w:cs="Times New Roman"/>
          <w:b/>
          <w:sz w:val="28"/>
          <w:szCs w:val="28"/>
        </w:rPr>
        <w:t>Затраты на содержание имущества</w:t>
      </w:r>
    </w:p>
    <w:p w:rsidR="00254616" w:rsidRPr="00F36494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54616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494">
        <w:rPr>
          <w:rFonts w:ascii="Times New Roman" w:hAnsi="Times New Roman" w:cs="Times New Roman"/>
          <w:b/>
          <w:sz w:val="28"/>
          <w:szCs w:val="28"/>
        </w:rPr>
        <w:t>3.9. При определении затрат на техническое обслуживание и регламентно-профилактический ремонт</w:t>
      </w:r>
      <w:r w:rsidRPr="002E04E5">
        <w:rPr>
          <w:rFonts w:ascii="Times New Roman" w:hAnsi="Times New Roman" w:cs="Times New Roman"/>
          <w:sz w:val="28"/>
          <w:szCs w:val="28"/>
        </w:rPr>
        <w:t xml:space="preserve">, указанные в </w:t>
      </w:r>
      <w:hyperlink w:anchor="P162" w:history="1">
        <w:r w:rsidRPr="00944788">
          <w:rPr>
            <w:rFonts w:ascii="Times New Roman" w:hAnsi="Times New Roman" w:cs="Times New Roman"/>
            <w:sz w:val="28"/>
            <w:szCs w:val="28"/>
          </w:rPr>
          <w:t xml:space="preserve">пунктах </w:t>
        </w:r>
        <w:r>
          <w:rPr>
            <w:rFonts w:ascii="Times New Roman" w:hAnsi="Times New Roman" w:cs="Times New Roman"/>
            <w:sz w:val="28"/>
            <w:szCs w:val="28"/>
          </w:rPr>
          <w:t>3.10.</w:t>
        </w:r>
      </w:hyperlink>
      <w:r w:rsidRPr="009447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44788">
        <w:rPr>
          <w:rFonts w:ascii="Times New Roman" w:hAnsi="Times New Roman" w:cs="Times New Roman"/>
          <w:sz w:val="28"/>
          <w:szCs w:val="28"/>
        </w:rPr>
        <w:t xml:space="preserve"> </w:t>
      </w:r>
      <w:hyperlink w:anchor="P203" w:history="1">
        <w:r>
          <w:rPr>
            <w:rFonts w:ascii="Times New Roman" w:hAnsi="Times New Roman" w:cs="Times New Roman"/>
            <w:sz w:val="28"/>
            <w:szCs w:val="28"/>
          </w:rPr>
          <w:t>3.15.</w:t>
        </w:r>
      </w:hyperlink>
      <w:r w:rsidRPr="002E04E5">
        <w:rPr>
          <w:rFonts w:ascii="Times New Roman" w:hAnsi="Times New Roman" w:cs="Times New Roman"/>
          <w:sz w:val="28"/>
          <w:szCs w:val="28"/>
        </w:rPr>
        <w:t xml:space="preserve"> настоящих Правил, применяется перечень работ по техническому обслуживанию и регламентно-профилактическому ремонту и нормативным трудозатратам на их выполнение, установленный эксплуатационной документацией или утвержденным регламентом выполнения таких работ.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F36494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494">
        <w:rPr>
          <w:rFonts w:ascii="Times New Roman" w:hAnsi="Times New Roman" w:cs="Times New Roman"/>
          <w:b/>
          <w:sz w:val="28"/>
          <w:szCs w:val="28"/>
        </w:rPr>
        <w:t xml:space="preserve">3.10. Затраты на техническое обслуживание и регламентно-профилактический ремонт вычислительной техники </w:t>
      </w:r>
      <w:r w:rsidR="002E554F" w:rsidRPr="00C77762">
        <w:rPr>
          <w:rFonts w:ascii="Times New Roman" w:hAnsi="Times New Roman" w:cs="Times New Roman"/>
          <w:b/>
          <w:noProof/>
          <w:position w:val="-9"/>
          <w:sz w:val="28"/>
          <w:szCs w:val="28"/>
        </w:rPr>
        <w:drawing>
          <wp:inline distT="0" distB="0" distL="0" distR="0">
            <wp:extent cx="451485" cy="260985"/>
            <wp:effectExtent l="0" t="0" r="0" b="0"/>
            <wp:docPr id="40" name="Рисунок 39" descr="base_24458_72310_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base_24458_72310_48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494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94478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72565" cy="415925"/>
            <wp:effectExtent l="0" t="0" r="0" b="0"/>
            <wp:docPr id="41" name="Рисунок 40" descr="base_24458_72310_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base_24458_72310_49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94478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379730" cy="260985"/>
            <wp:effectExtent l="0" t="0" r="0" b="0"/>
            <wp:docPr id="42" name="Рисунок 41" descr="base_24458_72310_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base_24458_72310_49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фактическое количество i-х рабочих станций, но не более предельного количества i-х рабочих станций;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368300" cy="260985"/>
            <wp:effectExtent l="0" t="0" r="0" b="0"/>
            <wp:docPr id="43" name="Рисунок 42" descr="base_24458_72310_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base_24458_72310_49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стоимость технического обслуживания и регламентно-профилактического ремонта в расчете на одну i-ю рабочую станцию в год.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 xml:space="preserve">При определении предельного количества i-х рабочих станций </w:t>
      </w:r>
      <w:r w:rsidR="002E554F"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843280" cy="260985"/>
            <wp:effectExtent l="0" t="0" r="0" b="0"/>
            <wp:docPr id="44" name="Рисунок 43" descr="base_24458_72310_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base_24458_72310_49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4E5">
        <w:rPr>
          <w:rFonts w:ascii="Times New Roman" w:hAnsi="Times New Roman" w:cs="Times New Roman"/>
          <w:sz w:val="28"/>
          <w:szCs w:val="28"/>
        </w:rPr>
        <w:t xml:space="preserve"> должно соблюдаться следующее условие:</w:t>
      </w:r>
    </w:p>
    <w:p w:rsidR="00254616" w:rsidRPr="0094478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38935" cy="415925"/>
            <wp:effectExtent l="0" t="0" r="0" b="0"/>
            <wp:docPr id="45" name="Рисунок 44" descr="base_24458_72310_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base_24458_72310_49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94478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60985" cy="249555"/>
            <wp:effectExtent l="0" t="0" r="0" b="0"/>
            <wp:docPr id="46" name="Рисунок 45" descr="base_24458_72310_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base_24458_72310_49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расчетная численность основных работников, определяемая в соответствии с </w:t>
      </w:r>
      <w:hyperlink r:id="rId57" w:history="1">
        <w:r w:rsidR="00254616" w:rsidRPr="00EC5AB0">
          <w:rPr>
            <w:rFonts w:ascii="Times New Roman" w:hAnsi="Times New Roman" w:cs="Times New Roman"/>
            <w:sz w:val="28"/>
            <w:szCs w:val="28"/>
          </w:rPr>
          <w:t>пунктами 18</w:t>
        </w:r>
      </w:hyperlink>
      <w:r w:rsidR="00254616" w:rsidRPr="00EC5AB0">
        <w:rPr>
          <w:rFonts w:ascii="Times New Roman" w:hAnsi="Times New Roman" w:cs="Times New Roman"/>
          <w:sz w:val="28"/>
          <w:szCs w:val="28"/>
        </w:rPr>
        <w:t xml:space="preserve">, </w:t>
      </w:r>
      <w:hyperlink r:id="rId58" w:history="1">
        <w:r w:rsidR="00254616" w:rsidRPr="00EC5AB0">
          <w:rPr>
            <w:rFonts w:ascii="Times New Roman" w:hAnsi="Times New Roman" w:cs="Times New Roman"/>
            <w:sz w:val="28"/>
            <w:szCs w:val="28"/>
          </w:rPr>
          <w:t>20</w:t>
        </w:r>
      </w:hyperlink>
      <w:r w:rsidR="00254616" w:rsidRPr="00EC5AB0">
        <w:rPr>
          <w:rFonts w:ascii="Times New Roman" w:hAnsi="Times New Roman" w:cs="Times New Roman"/>
          <w:sz w:val="28"/>
          <w:szCs w:val="28"/>
        </w:rPr>
        <w:t xml:space="preserve"> - </w:t>
      </w:r>
      <w:hyperlink r:id="rId59" w:history="1">
        <w:r w:rsidR="00254616" w:rsidRPr="00EC5AB0">
          <w:rPr>
            <w:rFonts w:ascii="Times New Roman" w:hAnsi="Times New Roman" w:cs="Times New Roman"/>
            <w:sz w:val="28"/>
            <w:szCs w:val="28"/>
          </w:rPr>
          <w:t>22</w:t>
        </w:r>
      </w:hyperlink>
      <w:r w:rsidR="00254616" w:rsidRPr="00EC5AB0">
        <w:rPr>
          <w:rFonts w:ascii="Times New Roman" w:hAnsi="Times New Roman" w:cs="Times New Roman"/>
          <w:sz w:val="28"/>
          <w:szCs w:val="28"/>
        </w:rPr>
        <w:t xml:space="preserve"> </w:t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общих требований к определению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органов, утвержденных </w:t>
      </w:r>
      <w:r w:rsidR="00254616">
        <w:rPr>
          <w:rFonts w:ascii="Times New Roman" w:hAnsi="Times New Roman" w:cs="Times New Roman"/>
          <w:sz w:val="28"/>
          <w:szCs w:val="28"/>
        </w:rPr>
        <w:t>п</w:t>
      </w:r>
      <w:r w:rsidR="00254616" w:rsidRPr="002E04E5">
        <w:rPr>
          <w:rFonts w:ascii="Times New Roman" w:hAnsi="Times New Roman" w:cs="Times New Roman"/>
          <w:sz w:val="28"/>
          <w:szCs w:val="28"/>
        </w:rPr>
        <w:t>остановлением Правительства Российской Федерации от 13</w:t>
      </w:r>
      <w:r w:rsidR="00254616">
        <w:rPr>
          <w:rFonts w:ascii="Times New Roman" w:hAnsi="Times New Roman" w:cs="Times New Roman"/>
          <w:sz w:val="28"/>
          <w:szCs w:val="28"/>
        </w:rPr>
        <w:t>.10.</w:t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2014 </w:t>
      </w:r>
      <w:r w:rsidR="00254616">
        <w:rPr>
          <w:rFonts w:ascii="Times New Roman" w:hAnsi="Times New Roman" w:cs="Times New Roman"/>
          <w:sz w:val="28"/>
          <w:szCs w:val="28"/>
        </w:rPr>
        <w:t xml:space="preserve">№ </w:t>
      </w:r>
      <w:r w:rsidR="00254616" w:rsidRPr="002E04E5">
        <w:rPr>
          <w:rFonts w:ascii="Times New Roman" w:hAnsi="Times New Roman" w:cs="Times New Roman"/>
          <w:sz w:val="28"/>
          <w:szCs w:val="28"/>
        </w:rPr>
        <w:t>1047 (далее - общие требования к определению нормативных затрат).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F36494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494">
        <w:rPr>
          <w:rFonts w:ascii="Times New Roman" w:hAnsi="Times New Roman" w:cs="Times New Roman"/>
          <w:b/>
          <w:sz w:val="28"/>
          <w:szCs w:val="28"/>
        </w:rPr>
        <w:t xml:space="preserve">3.11. Затраты на техническое обслуживание и регламентно-профилактический ремонт оборудования по обеспечению безопасности информации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415925" cy="249555"/>
            <wp:effectExtent l="0" t="0" r="0" b="0"/>
            <wp:docPr id="47" name="Рисунок 46" descr="base_24458_72310_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base_24458_72310_49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494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94478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4940" cy="415925"/>
            <wp:effectExtent l="0" t="0" r="0" b="0"/>
            <wp:docPr id="48" name="Рисунок 47" descr="base_24458_72310_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base_24458_72310_49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944788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68300" cy="249555"/>
            <wp:effectExtent l="0" t="0" r="0" b="0"/>
            <wp:docPr id="49" name="Рисунок 48" descr="base_24458_72310_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base_24458_72310_49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единиц i-го оборудования по обеспечению безопасности информации;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32740" cy="249555"/>
            <wp:effectExtent l="0" t="0" r="0" b="0"/>
            <wp:docPr id="50" name="Рисунок 49" descr="base_24458_72310_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base_24458_72310_49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стоимость технического обслуживания и регламентно-профилактического ремонта одной единицы i-го оборудования в год.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F36494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494">
        <w:rPr>
          <w:rFonts w:ascii="Times New Roman" w:hAnsi="Times New Roman" w:cs="Times New Roman"/>
          <w:b/>
          <w:sz w:val="28"/>
          <w:szCs w:val="28"/>
        </w:rPr>
        <w:t xml:space="preserve">3.12. Затраты на техническое обслуживание и регламентно-профилактический ремонт системы телефонной связи (автоматизированных телефонных станций)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415925" cy="249555"/>
            <wp:effectExtent l="0" t="0" r="0" b="0"/>
            <wp:docPr id="51" name="Рисунок 50" descr="base_24458_72310_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base_24458_72310_50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494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94478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60500" cy="415925"/>
            <wp:effectExtent l="0" t="0" r="0" b="0"/>
            <wp:docPr id="52" name="Рисунок 51" descr="base_24458_72310_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base_24458_72310_50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94478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79730" cy="249555"/>
            <wp:effectExtent l="0" t="0" r="0" b="0"/>
            <wp:docPr id="53" name="Рисунок 52" descr="base_24458_72310_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base_24458_72310_50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автоматизированных телефонных станций i-го вида;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44170" cy="249555"/>
            <wp:effectExtent l="0" t="0" r="0" b="0"/>
            <wp:docPr id="54" name="Рисунок 53" descr="base_24458_72310_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base_24458_72310_50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стоимость технического обслуживания и регламентно-профилактического ремонта одной автоматизированной телефонной станции i-го вида в год.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F36494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494">
        <w:rPr>
          <w:rFonts w:ascii="Times New Roman" w:hAnsi="Times New Roman" w:cs="Times New Roman"/>
          <w:b/>
          <w:sz w:val="28"/>
          <w:szCs w:val="28"/>
        </w:rPr>
        <w:t xml:space="preserve">3.13. Затраты на техническое обслуживание и регламентно-профилактический ремонт локальных вычислительных сетей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415925" cy="249555"/>
            <wp:effectExtent l="0" t="0" r="0" b="0"/>
            <wp:docPr id="55" name="Рисунок 54" descr="base_24458_72310_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base_24458_72310_50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494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94478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77315" cy="415925"/>
            <wp:effectExtent l="0" t="0" r="0" b="0"/>
            <wp:docPr id="56" name="Рисунок 55" descr="base_24458_72310_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base_24458_72310_50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944788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44170" cy="249555"/>
            <wp:effectExtent l="0" t="0" r="0" b="0"/>
            <wp:docPr id="57" name="Рисунок 56" descr="base_24458_72310_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base_24458_72310_50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устройств локальных вычислительных сетей i-го вида;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20675" cy="249555"/>
            <wp:effectExtent l="0" t="0" r="0" b="0"/>
            <wp:docPr id="58" name="Рисунок 57" descr="base_24458_72310_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base_24458_72310_50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стоимость технического обслуживания и регламентно-профилактического ремонта одного устройства локальных вычислительных сетей i-го вида в год.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F36494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494">
        <w:rPr>
          <w:rFonts w:ascii="Times New Roman" w:hAnsi="Times New Roman" w:cs="Times New Roman"/>
          <w:b/>
          <w:sz w:val="28"/>
          <w:szCs w:val="28"/>
        </w:rPr>
        <w:t xml:space="preserve">3.14. Затраты на техническое обслуживание и регламентно-профилактический ремонт систем бесперебойного питания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415925" cy="249555"/>
            <wp:effectExtent l="0" t="0" r="0" b="0"/>
            <wp:docPr id="59" name="Рисунок 58" descr="base_24458_72310_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base_24458_72310_50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494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94478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4940" cy="415925"/>
            <wp:effectExtent l="0" t="0" r="0" b="0"/>
            <wp:docPr id="60" name="Рисунок 59" descr="base_24458_72310_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base_24458_72310_50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944788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68300" cy="249555"/>
            <wp:effectExtent l="0" t="0" r="0" b="0"/>
            <wp:docPr id="61" name="Рисунок 60" descr="base_24458_72310_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base_24458_72310_51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модулей бесперебойного питания i-го вида;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32740" cy="249555"/>
            <wp:effectExtent l="0" t="0" r="0" b="0"/>
            <wp:docPr id="62" name="Рисунок 61" descr="base_24458_72310_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base_24458_72310_51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стоимость технического обслуживания и регламентно-профилактического ремонта одного модуля бесперебойного питания i-го вида в год.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F36494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49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3.15. Затраты на техническое обслуживание и регламентно-профилактический ремонт принтеров, многофункциональных устройств и копировальных аппаратов (оргтехники) </w:t>
      </w:r>
      <w:r w:rsidR="002E554F" w:rsidRPr="00C77762">
        <w:rPr>
          <w:rFonts w:ascii="Times New Roman" w:hAnsi="Times New Roman" w:cs="Times New Roman"/>
          <w:b/>
          <w:noProof/>
          <w:position w:val="-9"/>
          <w:sz w:val="28"/>
          <w:szCs w:val="28"/>
        </w:rPr>
        <w:drawing>
          <wp:inline distT="0" distB="0" distL="0" distR="0">
            <wp:extent cx="451485" cy="260985"/>
            <wp:effectExtent l="0" t="0" r="0" b="0"/>
            <wp:docPr id="63" name="Рисунок 62" descr="base_24458_72310_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base_24458_72310_51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494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94478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72565" cy="415925"/>
            <wp:effectExtent l="0" t="0" r="0" b="0"/>
            <wp:docPr id="64" name="Рисунок 63" descr="base_24458_72310_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base_24458_72310_51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944788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379730" cy="260985"/>
            <wp:effectExtent l="0" t="0" r="0" b="0"/>
            <wp:docPr id="65" name="Рисунок 64" descr="base_24458_72310_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base_24458_72310_51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i-х принтеров, многофункциональных устройств и копировальных аппаратов (оргтехники) в соответствии с нормативами органов</w:t>
      </w:r>
      <w:r w:rsidR="00254616">
        <w:rPr>
          <w:rFonts w:ascii="Times New Roman" w:hAnsi="Times New Roman" w:cs="Times New Roman"/>
          <w:sz w:val="28"/>
          <w:szCs w:val="28"/>
        </w:rPr>
        <w:t xml:space="preserve"> местного самоуправления</w:t>
      </w:r>
      <w:r w:rsidR="00254616" w:rsidRPr="002E04E5">
        <w:rPr>
          <w:rFonts w:ascii="Times New Roman" w:hAnsi="Times New Roman" w:cs="Times New Roman"/>
          <w:sz w:val="28"/>
          <w:szCs w:val="28"/>
        </w:rPr>
        <w:t>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368300" cy="260985"/>
            <wp:effectExtent l="0" t="0" r="0" b="0"/>
            <wp:docPr id="66" name="Рисунок 65" descr="base_24458_72310_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base_24458_72310_51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стоимость технического обслуживания и регламентно-профилактического ремонта i-х принтеров, многофункциональных устройств и копировальных аппаратов (оргтехники) в год.</w:t>
      </w:r>
    </w:p>
    <w:p w:rsidR="00254616" w:rsidRPr="0094478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F36494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494">
        <w:rPr>
          <w:rFonts w:ascii="Times New Roman" w:hAnsi="Times New Roman" w:cs="Times New Roman"/>
          <w:b/>
          <w:sz w:val="28"/>
          <w:szCs w:val="28"/>
        </w:rPr>
        <w:t>Затраты на приобретение прочих работ и услуг, не относящиеся</w:t>
      </w:r>
    </w:p>
    <w:p w:rsidR="00254616" w:rsidRPr="00F36494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494">
        <w:rPr>
          <w:rFonts w:ascii="Times New Roman" w:hAnsi="Times New Roman" w:cs="Times New Roman"/>
          <w:b/>
          <w:sz w:val="28"/>
          <w:szCs w:val="28"/>
        </w:rPr>
        <w:t>к затратам на услуги связи, аренду и содержание имущества</w:t>
      </w:r>
    </w:p>
    <w:p w:rsidR="00254616" w:rsidRPr="00944788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54616" w:rsidRPr="00F36494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494">
        <w:rPr>
          <w:rFonts w:ascii="Times New Roman" w:hAnsi="Times New Roman" w:cs="Times New Roman"/>
          <w:b/>
          <w:sz w:val="28"/>
          <w:szCs w:val="28"/>
        </w:rPr>
        <w:t xml:space="preserve">3.16. 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415925" cy="249555"/>
            <wp:effectExtent l="0" t="0" r="0" b="0"/>
            <wp:docPr id="67" name="Рисунок 66" descr="base_24458_72310_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base_24458_72310_51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494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94478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75385" cy="249555"/>
            <wp:effectExtent l="0" t="0" r="0" b="0"/>
            <wp:docPr id="68" name="Рисунок 67" descr="base_24458_72310_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base_24458_72310_51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94478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20675" cy="249555"/>
            <wp:effectExtent l="0" t="0" r="0" b="0"/>
            <wp:docPr id="69" name="Рисунок 68" descr="base_24458_72310_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base_24458_72310_51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затраты на оплату услуг по сопровождению справочно-правовых систем;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85115" cy="249555"/>
            <wp:effectExtent l="0" t="0" r="0" b="0"/>
            <wp:docPr id="70" name="Рисунок 69" descr="base_24458_72310_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base_24458_72310_51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затраты на оплату услуг по сопровождению и приобретению иного программного обеспечения.</w:t>
      </w:r>
    </w:p>
    <w:p w:rsidR="00254616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В 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не входят затраты на приобретение общесистемного программного обеспечения.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F36494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494">
        <w:rPr>
          <w:rFonts w:ascii="Times New Roman" w:hAnsi="Times New Roman" w:cs="Times New Roman"/>
          <w:b/>
          <w:sz w:val="28"/>
          <w:szCs w:val="28"/>
        </w:rPr>
        <w:t xml:space="preserve">3.17. Затраты на оплату услуг по сопровождению справочно-правовых систем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451485" cy="249555"/>
            <wp:effectExtent l="0" t="0" r="0" b="0"/>
            <wp:docPr id="71" name="Рисунок 70" descr="base_24458_72310_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base_24458_72310_52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494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94478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30325" cy="415925"/>
            <wp:effectExtent l="0" t="0" r="0" b="0"/>
            <wp:docPr id="72" name="Рисунок 71" descr="base_24458_72310_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base_24458_72310_52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94478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32740" cy="249555"/>
            <wp:effectExtent l="0" t="0" r="0" b="0"/>
            <wp:docPr id="73" name="Рисунок 72" descr="base_24458_72310_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base_24458_72310_52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сопровождения i-й справочно-правовой системы в месяц, определяемая в соответствии со </w:t>
      </w:r>
      <w:hyperlink r:id="rId87" w:history="1">
        <w:r w:rsidR="00254616" w:rsidRPr="00944788">
          <w:rPr>
            <w:rFonts w:ascii="Times New Roman" w:hAnsi="Times New Roman" w:cs="Times New Roman"/>
            <w:sz w:val="28"/>
            <w:szCs w:val="28"/>
          </w:rPr>
          <w:t>статьей 22</w:t>
        </w:r>
      </w:hyperlink>
      <w:r w:rsidR="00254616" w:rsidRPr="002E04E5">
        <w:rPr>
          <w:rFonts w:ascii="Times New Roman" w:hAnsi="Times New Roman" w:cs="Times New Roman"/>
          <w:sz w:val="28"/>
          <w:szCs w:val="28"/>
        </w:rPr>
        <w:t xml:space="preserve"> Федерального закона о контрактной системе;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49555" cy="249555"/>
            <wp:effectExtent l="0" t="0" r="0" b="0"/>
            <wp:docPr id="74" name="Рисунок 73" descr="base_24458_72310_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base_24458_72310_52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месяцев сопровождения i-й справочно-правовой системы.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F36494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49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3.18. Затраты на оплату услуг по сопровождению и приобретению иного программного обеспечения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415925" cy="249555"/>
            <wp:effectExtent l="0" t="0" r="0" b="0"/>
            <wp:docPr id="75" name="Рисунок 74" descr="base_24458_72310_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base_24458_72310_52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494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94478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62430" cy="427355"/>
            <wp:effectExtent l="0" t="0" r="0" b="0"/>
            <wp:docPr id="76" name="Рисунок 75" descr="base_24458_72310_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base_24458_72310_52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4273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94478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379730" cy="260985"/>
            <wp:effectExtent l="0" t="0" r="0" b="0"/>
            <wp:docPr id="77" name="Рисунок 76" descr="base_24458_72310_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base_24458_72310_52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сопровождения g-го иного программного обеспечения, за исключением справочно-правовых систем, определяемая согласно перечню работ по сопровождению g-го иного программного обеспечения и нормативным трудозатратам на их выполнение, установленным эксплуатационной документацией или утвержденным регламентом выполнения работ по сопровождению g-го иного программного обеспечения;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368300" cy="260985"/>
            <wp:effectExtent l="0" t="0" r="0" b="0"/>
            <wp:docPr id="78" name="Рисунок 77" descr="base_24458_72310_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base_24458_72310_52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простых (неисключительных) лицензий на использование программного обеспечения на j-е программное обеспечение, за исключением справочно-правовых систем.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F36494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494">
        <w:rPr>
          <w:rFonts w:ascii="Times New Roman" w:hAnsi="Times New Roman" w:cs="Times New Roman"/>
          <w:b/>
          <w:sz w:val="28"/>
          <w:szCs w:val="28"/>
        </w:rPr>
        <w:t xml:space="preserve">3.19. Затраты на оплату услуг, связанных с обеспечением безопасности информации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415925" cy="249555"/>
            <wp:effectExtent l="0" t="0" r="0" b="0"/>
            <wp:docPr id="79" name="Рисунок 78" descr="base_24458_72310_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base_24458_72310_52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494">
        <w:rPr>
          <w:rFonts w:ascii="Times New Roman" w:hAnsi="Times New Roman" w:cs="Times New Roman"/>
          <w:b/>
          <w:sz w:val="28"/>
          <w:szCs w:val="28"/>
        </w:rPr>
        <w:t>, определяются по формуле:</w:t>
      </w:r>
    </w:p>
    <w:p w:rsidR="00254616" w:rsidRPr="0094478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80770" cy="249555"/>
            <wp:effectExtent l="0" t="0" r="0" b="0"/>
            <wp:docPr id="80" name="Рисунок 79" descr="base_24458_72310_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base_24458_72310_52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94478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60985" cy="249555"/>
            <wp:effectExtent l="0" t="0" r="0" b="0"/>
            <wp:docPr id="81" name="Рисунок 80" descr="base_24458_72310_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base_24458_72310_53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затраты на проведение аттестационных, проверочных и контрольных мероприятий, определяемые в соответствии с </w:t>
      </w:r>
      <w:hyperlink w:anchor="P243" w:history="1">
        <w:r w:rsidR="00254616" w:rsidRPr="00821E65">
          <w:rPr>
            <w:rFonts w:ascii="Times New Roman" w:hAnsi="Times New Roman" w:cs="Times New Roman"/>
            <w:sz w:val="28"/>
            <w:szCs w:val="28"/>
          </w:rPr>
          <w:t>пунктом 3.</w:t>
        </w:r>
      </w:hyperlink>
      <w:r w:rsidR="00254616" w:rsidRPr="00821E65">
        <w:rPr>
          <w:rFonts w:ascii="Times New Roman" w:hAnsi="Times New Roman" w:cs="Times New Roman"/>
          <w:sz w:val="28"/>
          <w:szCs w:val="28"/>
        </w:rPr>
        <w:t>20.</w:t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настоящих Правил;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49555" cy="249555"/>
            <wp:effectExtent l="0" t="0" r="0" b="0"/>
            <wp:docPr id="82" name="Рисунок 81" descr="base_24458_72310_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base_24458_72310_53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затраты на приобретение простых (неисключительных) лицензий на использование программного обеспечения по защите информации, определяемые в соответствии с </w:t>
      </w:r>
      <w:hyperlink w:anchor="P252" w:history="1">
        <w:r w:rsidR="00254616" w:rsidRPr="00821E65">
          <w:rPr>
            <w:rFonts w:ascii="Times New Roman" w:hAnsi="Times New Roman" w:cs="Times New Roman"/>
            <w:sz w:val="28"/>
            <w:szCs w:val="28"/>
          </w:rPr>
          <w:t>пунктом 3.2</w:t>
        </w:r>
      </w:hyperlink>
      <w:r w:rsidR="00254616" w:rsidRPr="00821E65">
        <w:rPr>
          <w:rFonts w:ascii="Times New Roman" w:hAnsi="Times New Roman" w:cs="Times New Roman"/>
          <w:sz w:val="28"/>
          <w:szCs w:val="28"/>
        </w:rPr>
        <w:t>1.</w:t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настоящих Правил.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F36494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494">
        <w:rPr>
          <w:rFonts w:ascii="Times New Roman" w:hAnsi="Times New Roman" w:cs="Times New Roman"/>
          <w:b/>
          <w:sz w:val="28"/>
          <w:szCs w:val="28"/>
        </w:rPr>
        <w:t xml:space="preserve">3.20. Затраты на проведение аттестационных, проверочных и контрольных мероприятий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379730" cy="249555"/>
            <wp:effectExtent l="0" t="0" r="0" b="0"/>
            <wp:docPr id="83" name="Рисунок 82" descr="base_24458_72310_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base_24458_72310_53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494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94478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3780" cy="427355"/>
            <wp:effectExtent l="0" t="0" r="0" b="0"/>
            <wp:docPr id="84" name="Рисунок 83" descr="base_24458_72310_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base_24458_72310_53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4273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94478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20675" cy="249555"/>
            <wp:effectExtent l="0" t="0" r="0" b="0"/>
            <wp:docPr id="85" name="Рисунок 84" descr="base_24458_72310_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base_24458_72310_53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аттестуемых i-х объектов (помещений);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97180" cy="249555"/>
            <wp:effectExtent l="0" t="0" r="0" b="0"/>
            <wp:docPr id="86" name="Рисунок 85" descr="base_24458_72310_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base_24458_72310_53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проведения аттестации одного i-го объекта (помещения);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320675" cy="260985"/>
            <wp:effectExtent l="0" t="0" r="0" b="0"/>
            <wp:docPr id="87" name="Рисунок 86" descr="base_24458_72310_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base_24458_72310_53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единиц j-го оборудования (устройств), требующих проверки;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308610" cy="260985"/>
            <wp:effectExtent l="0" t="0" r="0" b="0"/>
            <wp:docPr id="88" name="Рисунок 87" descr="base_24458_72310_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base_24458_72310_53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проведения проверки одной единицы j-го оборудования (устройства).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F36494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494">
        <w:rPr>
          <w:rFonts w:ascii="Times New Roman" w:hAnsi="Times New Roman" w:cs="Times New Roman"/>
          <w:b/>
          <w:sz w:val="28"/>
          <w:szCs w:val="28"/>
        </w:rPr>
        <w:t xml:space="preserve">3.21. Затраты на приобретение простых (неисключительных) лицензий на использование программного обеспечения по защите информации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368300" cy="249555"/>
            <wp:effectExtent l="0" t="0" r="0" b="0"/>
            <wp:docPr id="89" name="Рисунок 88" descr="base_24458_72310_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base_24458_72310_538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494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94478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282700" cy="415925"/>
            <wp:effectExtent l="0" t="0" r="0" b="0"/>
            <wp:docPr id="90" name="Рисунок 89" descr="base_24458_72310_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base_24458_72310_539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944788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20675" cy="249555"/>
            <wp:effectExtent l="0" t="0" r="0" b="0"/>
            <wp:docPr id="91" name="Рисунок 90" descr="base_24458_72310_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base_24458_72310_540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приобретаемых простых (неисключительных) лицензий на использование i-го программного обеспечения по защите информации;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97180" cy="249555"/>
            <wp:effectExtent l="0" t="0" r="0" b="0"/>
            <wp:docPr id="92" name="Рисунок 91" descr="base_24458_72310_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base_24458_72310_54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единицы простой (неисключительной) лицензии на использование i-го программного обеспечения по защите информации.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F36494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494">
        <w:rPr>
          <w:rFonts w:ascii="Times New Roman" w:hAnsi="Times New Roman" w:cs="Times New Roman"/>
          <w:b/>
          <w:sz w:val="28"/>
          <w:szCs w:val="28"/>
        </w:rPr>
        <w:t xml:space="preserve">3.22. Затраты на оплату работ по монтажу (установке), дооборудованию и наладке оборудования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332740" cy="249555"/>
            <wp:effectExtent l="0" t="0" r="0" b="0"/>
            <wp:docPr id="93" name="Рисунок 92" descr="base_24458_72310_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base_24458_72310_54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494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94478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75385" cy="415925"/>
            <wp:effectExtent l="0" t="0" r="0" b="0"/>
            <wp:docPr id="94" name="Рисунок 93" descr="base_24458_72310_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base_24458_72310_54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94478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97180" cy="249555"/>
            <wp:effectExtent l="0" t="0" r="0" b="0"/>
            <wp:docPr id="95" name="Рисунок 94" descr="base_24458_72310_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base_24458_72310_544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i-го оборудования, подлежащего монтажу (установке), дооборудованию и наладке;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60985" cy="249555"/>
            <wp:effectExtent l="0" t="0" r="0" b="0"/>
            <wp:docPr id="96" name="Рисунок 95" descr="base_24458_72310_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 descr="base_24458_72310_545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монтажа (установки), дооборудования и наладки одной единицы i-го оборудования.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F36494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494">
        <w:rPr>
          <w:rFonts w:ascii="Times New Roman" w:hAnsi="Times New Roman" w:cs="Times New Roman"/>
          <w:b/>
          <w:sz w:val="28"/>
          <w:szCs w:val="28"/>
        </w:rPr>
        <w:t>Затраты на приобретение основных средств</w:t>
      </w:r>
    </w:p>
    <w:p w:rsidR="00254616" w:rsidRPr="00F36494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54616" w:rsidRPr="00F36494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494">
        <w:rPr>
          <w:rFonts w:ascii="Times New Roman" w:hAnsi="Times New Roman" w:cs="Times New Roman"/>
          <w:b/>
          <w:sz w:val="28"/>
          <w:szCs w:val="28"/>
        </w:rPr>
        <w:t xml:space="preserve">3.23. Затраты на приобретение рабочих станций (системный блок, монитор, устройства ввода информации) </w:t>
      </w:r>
      <w:r w:rsidR="002E554F" w:rsidRPr="00C77762">
        <w:rPr>
          <w:rFonts w:ascii="Times New Roman" w:hAnsi="Times New Roman" w:cs="Times New Roman"/>
          <w:b/>
          <w:noProof/>
          <w:position w:val="-9"/>
          <w:sz w:val="28"/>
          <w:szCs w:val="28"/>
        </w:rPr>
        <w:drawing>
          <wp:inline distT="0" distB="0" distL="0" distR="0">
            <wp:extent cx="451485" cy="260985"/>
            <wp:effectExtent l="0" t="0" r="0" b="0"/>
            <wp:docPr id="97" name="Рисунок 96" descr="base_24458_72310_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base_24458_72310_546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494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4320" cy="415925"/>
            <wp:effectExtent l="0" t="0" r="0" b="0"/>
            <wp:docPr id="98" name="Рисунок 97" descr="base_24458_72310_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base_24458_72310_547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2E04E5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700405" cy="260985"/>
            <wp:effectExtent l="0" t="0" r="0" b="0"/>
            <wp:docPr id="99" name="Рисунок 98" descr="base_24458_72310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base_24458_72310_548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предельное количество рабочих станций по i-й должности;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617220" cy="260985"/>
            <wp:effectExtent l="0" t="0" r="0" b="0"/>
            <wp:docPr id="100" name="Рисунок 99" descr="base_24458_72310_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base_24458_72310_549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фактическое количество рабочих станций по i-й должности;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332740" cy="260985"/>
            <wp:effectExtent l="0" t="0" r="0" b="0"/>
            <wp:docPr id="101" name="Рисунок 100" descr="base_24458_72310_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base_24458_72310_550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приобретения одной рабочей станции по i-й должности в соответствии с нормативами государственных органов.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 xml:space="preserve">При определении предельного количества рабочих станций по i-й должности </w:t>
      </w:r>
      <w:r w:rsidR="002E554F"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831215" cy="260985"/>
            <wp:effectExtent l="0" t="0" r="0" b="0"/>
            <wp:docPr id="102" name="Рисунок 101" descr="base_24458_72310_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 descr="base_24458_72310_55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4E5">
        <w:rPr>
          <w:rFonts w:ascii="Times New Roman" w:hAnsi="Times New Roman" w:cs="Times New Roman"/>
          <w:sz w:val="28"/>
          <w:szCs w:val="28"/>
        </w:rPr>
        <w:t xml:space="preserve"> должно соблюдаться следующее условие:</w:t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6870" cy="415925"/>
            <wp:effectExtent l="0" t="0" r="0" b="0"/>
            <wp:docPr id="103" name="Рисунок 102" descr="base_24458_72310_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base_24458_72310_55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60985" cy="249555"/>
            <wp:effectExtent l="0" t="0" r="0" b="0"/>
            <wp:docPr id="104" name="Рисунок 103" descr="base_24458_72310_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base_24458_72310_55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расчетная численность основных работников, определяемая в соответствии с </w:t>
      </w:r>
      <w:hyperlink r:id="rId119" w:history="1">
        <w:r w:rsidR="00254616" w:rsidRPr="0051465C">
          <w:rPr>
            <w:rFonts w:ascii="Times New Roman" w:hAnsi="Times New Roman" w:cs="Times New Roman"/>
            <w:sz w:val="28"/>
            <w:szCs w:val="28"/>
          </w:rPr>
          <w:t>пунктами 18</w:t>
        </w:r>
      </w:hyperlink>
      <w:r w:rsidR="00254616" w:rsidRPr="0051465C">
        <w:rPr>
          <w:rFonts w:ascii="Times New Roman" w:hAnsi="Times New Roman" w:cs="Times New Roman"/>
          <w:sz w:val="28"/>
          <w:szCs w:val="28"/>
        </w:rPr>
        <w:t xml:space="preserve">, </w:t>
      </w:r>
      <w:hyperlink r:id="rId120" w:history="1">
        <w:r w:rsidR="00254616" w:rsidRPr="0051465C">
          <w:rPr>
            <w:rFonts w:ascii="Times New Roman" w:hAnsi="Times New Roman" w:cs="Times New Roman"/>
            <w:sz w:val="28"/>
            <w:szCs w:val="28"/>
          </w:rPr>
          <w:t>20</w:t>
        </w:r>
      </w:hyperlink>
      <w:r w:rsidR="00254616" w:rsidRPr="0051465C">
        <w:rPr>
          <w:rFonts w:ascii="Times New Roman" w:hAnsi="Times New Roman" w:cs="Times New Roman"/>
          <w:sz w:val="28"/>
          <w:szCs w:val="28"/>
        </w:rPr>
        <w:t xml:space="preserve"> - </w:t>
      </w:r>
      <w:hyperlink r:id="rId121" w:history="1">
        <w:r w:rsidR="00254616" w:rsidRPr="0051465C">
          <w:rPr>
            <w:rFonts w:ascii="Times New Roman" w:hAnsi="Times New Roman" w:cs="Times New Roman"/>
            <w:sz w:val="28"/>
            <w:szCs w:val="28"/>
          </w:rPr>
          <w:t>22</w:t>
        </w:r>
      </w:hyperlink>
      <w:r w:rsidR="00254616" w:rsidRPr="002E04E5">
        <w:rPr>
          <w:rFonts w:ascii="Times New Roman" w:hAnsi="Times New Roman" w:cs="Times New Roman"/>
          <w:sz w:val="28"/>
          <w:szCs w:val="28"/>
        </w:rPr>
        <w:t xml:space="preserve"> общих требований к определению нормативных затрат.</w:t>
      </w:r>
    </w:p>
    <w:p w:rsidR="00254616" w:rsidRPr="00F36494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494">
        <w:rPr>
          <w:rFonts w:ascii="Times New Roman" w:hAnsi="Times New Roman" w:cs="Times New Roman"/>
          <w:b/>
          <w:sz w:val="28"/>
          <w:szCs w:val="28"/>
        </w:rPr>
        <w:t xml:space="preserve">3.24. Затраты на приобретение принтеров, многофункциональных </w:t>
      </w:r>
      <w:r w:rsidRPr="00F3649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устройств и копировальных аппаратов (оргтехники)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379730" cy="249555"/>
            <wp:effectExtent l="0" t="0" r="0" b="0"/>
            <wp:docPr id="105" name="Рисунок 104" descr="base_24458_72310_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 descr="base_24458_72310_554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494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6830" cy="415925"/>
            <wp:effectExtent l="0" t="0" r="0" b="0"/>
            <wp:docPr id="106" name="Рисунок 105" descr="base_24458_72310_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 descr="base_24458_72310_555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605790" cy="260985"/>
            <wp:effectExtent l="0" t="0" r="0" b="0"/>
            <wp:docPr id="107" name="Рисунок 106" descr="base_24458_72310_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 descr="base_24458_72310_556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i-го типа принтера, многофункционального устройства и копировального аппарата (оргтехники) в соответствии с нормативами государственных органов;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605790" cy="260985"/>
            <wp:effectExtent l="0" t="0" r="0" b="0"/>
            <wp:docPr id="108" name="Рисунок 107" descr="base_24458_72310_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base_24458_72310_557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фактическое количество i-го типа принтера, многофункционального устройства и копировального аппарата (оргтехники);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08610" cy="249555"/>
            <wp:effectExtent l="0" t="0" r="0" b="0"/>
            <wp:docPr id="109" name="Рисунок 108" descr="base_24458_72310_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 descr="base_24458_72310_558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одного i-го типа принтера, многофункционального устройства и копировального аппарата (оргтехники) в соответствии с нормативами государственных органов.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F36494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494">
        <w:rPr>
          <w:rFonts w:ascii="Times New Roman" w:hAnsi="Times New Roman" w:cs="Times New Roman"/>
          <w:b/>
          <w:sz w:val="28"/>
          <w:szCs w:val="28"/>
        </w:rPr>
        <w:t xml:space="preserve">3.25. Затраты на приобретение средств подвижной радиотелефонной связи </w:t>
      </w:r>
      <w:r w:rsidR="002E554F" w:rsidRPr="00C77762">
        <w:rPr>
          <w:rFonts w:ascii="Times New Roman" w:hAnsi="Times New Roman" w:cs="Times New Roman"/>
          <w:b/>
          <w:noProof/>
          <w:position w:val="-9"/>
          <w:sz w:val="28"/>
          <w:szCs w:val="28"/>
        </w:rPr>
        <w:drawing>
          <wp:inline distT="0" distB="0" distL="0" distR="0">
            <wp:extent cx="534670" cy="260985"/>
            <wp:effectExtent l="0" t="0" r="0" b="0"/>
            <wp:docPr id="110" name="Рисунок 109" descr="base_24458_72310_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 descr="base_24458_72310_559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494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57680" cy="415925"/>
            <wp:effectExtent l="0" t="0" r="0" b="0"/>
            <wp:docPr id="111" name="Рисунок 110" descr="base_24458_72310_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base_24458_72310_560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51465C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498475" cy="260985"/>
            <wp:effectExtent l="0" t="0" r="0" b="0"/>
            <wp:docPr id="112" name="Рисунок 111" descr="base_24458_72310_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base_24458_72310_56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планируемое к приобретению количество средств подвижной радиотелефонной связи по i-й должности в соответствии с нормативами государственных органов, определенными с учетом нормативов затрат на приобретение средств связи и услуг связи;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462915" cy="260985"/>
            <wp:effectExtent l="0" t="0" r="0" b="0"/>
            <wp:docPr id="113" name="Рисунок 112" descr="base_24458_72310_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base_24458_72310_562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стоимость одного средства подвижной радиотелефонной связи для i-й должности в соответствии с нормативами органов</w:t>
      </w:r>
      <w:r w:rsidR="00254616">
        <w:rPr>
          <w:rFonts w:ascii="Times New Roman" w:hAnsi="Times New Roman" w:cs="Times New Roman"/>
          <w:sz w:val="28"/>
          <w:szCs w:val="28"/>
        </w:rPr>
        <w:t xml:space="preserve"> местного самоуправления</w:t>
      </w:r>
      <w:r w:rsidR="00254616" w:rsidRPr="002E04E5">
        <w:rPr>
          <w:rFonts w:ascii="Times New Roman" w:hAnsi="Times New Roman" w:cs="Times New Roman"/>
          <w:sz w:val="28"/>
          <w:szCs w:val="28"/>
        </w:rPr>
        <w:t>, определенными с учетом нормативов затрат на приобретение средств связи и услуг связи.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F36494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494">
        <w:rPr>
          <w:rFonts w:ascii="Times New Roman" w:hAnsi="Times New Roman" w:cs="Times New Roman"/>
          <w:b/>
          <w:sz w:val="28"/>
          <w:szCs w:val="28"/>
        </w:rPr>
        <w:t xml:space="preserve">3.26. Затраты на приобретение планшетных компьютеров </w:t>
      </w:r>
      <w:r w:rsidR="002E554F" w:rsidRPr="00C77762">
        <w:rPr>
          <w:rFonts w:ascii="Times New Roman" w:hAnsi="Times New Roman" w:cs="Times New Roman"/>
          <w:b/>
          <w:noProof/>
          <w:position w:val="-9"/>
          <w:sz w:val="28"/>
          <w:szCs w:val="28"/>
        </w:rPr>
        <w:drawing>
          <wp:inline distT="0" distB="0" distL="0" distR="0">
            <wp:extent cx="462915" cy="260985"/>
            <wp:effectExtent l="0" t="0" r="0" b="0"/>
            <wp:docPr id="114" name="Рисунок 113" descr="base_24458_72310_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base_24458_72310_563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494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79245" cy="415925"/>
            <wp:effectExtent l="0" t="0" r="0" b="0"/>
            <wp:docPr id="115" name="Рисунок 114" descr="base_24458_72310_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base_24458_72310_564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415925" cy="260985"/>
            <wp:effectExtent l="0" t="0" r="0" b="0"/>
            <wp:docPr id="116" name="Рисунок 115" descr="base_24458_72310_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base_24458_72310_565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планируемое к приобретению количество планшетных компьютеров по i-й должности в соответствии с нормативами органов</w:t>
      </w:r>
      <w:r w:rsidR="00254616">
        <w:rPr>
          <w:rFonts w:ascii="Times New Roman" w:hAnsi="Times New Roman" w:cs="Times New Roman"/>
          <w:sz w:val="28"/>
          <w:szCs w:val="28"/>
        </w:rPr>
        <w:t xml:space="preserve"> местного самоуправления</w:t>
      </w:r>
      <w:r w:rsidR="00254616" w:rsidRPr="002E04E5">
        <w:rPr>
          <w:rFonts w:ascii="Times New Roman" w:hAnsi="Times New Roman" w:cs="Times New Roman"/>
          <w:sz w:val="28"/>
          <w:szCs w:val="28"/>
        </w:rPr>
        <w:t>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379730" cy="260985"/>
            <wp:effectExtent l="0" t="0" r="0" b="0"/>
            <wp:docPr id="117" name="Рисунок 116" descr="base_24458_72310_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base_24458_72310_566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одного планшетного компьютера по i-й должности в соответствии с нормативами органов</w:t>
      </w:r>
      <w:r w:rsidR="00254616">
        <w:rPr>
          <w:rFonts w:ascii="Times New Roman" w:hAnsi="Times New Roman" w:cs="Times New Roman"/>
          <w:sz w:val="28"/>
          <w:szCs w:val="28"/>
        </w:rPr>
        <w:t xml:space="preserve"> местного самоуправления</w:t>
      </w:r>
      <w:r w:rsidR="00254616" w:rsidRPr="002E04E5">
        <w:rPr>
          <w:rFonts w:ascii="Times New Roman" w:hAnsi="Times New Roman" w:cs="Times New Roman"/>
          <w:sz w:val="28"/>
          <w:szCs w:val="28"/>
        </w:rPr>
        <w:t>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F36494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494">
        <w:rPr>
          <w:rFonts w:ascii="Times New Roman" w:hAnsi="Times New Roman" w:cs="Times New Roman"/>
          <w:b/>
          <w:sz w:val="28"/>
          <w:szCs w:val="28"/>
        </w:rPr>
        <w:t xml:space="preserve">3.27. Затраты на приобретение оборудования по обеспечению безопасности информации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462915" cy="249555"/>
            <wp:effectExtent l="0" t="0" r="0" b="0"/>
            <wp:docPr id="118" name="Рисунок 117" descr="base_24458_72310_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base_24458_72310_567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494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79245" cy="415925"/>
            <wp:effectExtent l="0" t="0" r="0" b="0"/>
            <wp:docPr id="119" name="Рисунок 118" descr="base_24458_72310_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base_24458_72310_568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415925" cy="249555"/>
            <wp:effectExtent l="0" t="0" r="0" b="0"/>
            <wp:docPr id="120" name="Рисунок 119" descr="base_24458_72310_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base_24458_72310_569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планируемое к приобретению количество i-го оборудования по обеспечению безопасности информации;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79730" cy="249555"/>
            <wp:effectExtent l="0" t="0" r="0" b="0"/>
            <wp:docPr id="121" name="Рисунок 120" descr="base_24458_72310_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base_24458_72310_570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приобретаемого i-го оборудования по обеспечению безопасности информации.</w:t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F36494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494">
        <w:rPr>
          <w:rFonts w:ascii="Times New Roman" w:hAnsi="Times New Roman" w:cs="Times New Roman"/>
          <w:b/>
          <w:sz w:val="28"/>
          <w:szCs w:val="28"/>
        </w:rPr>
        <w:t>Затраты на приобретение материальных запасов</w:t>
      </w:r>
    </w:p>
    <w:p w:rsidR="00254616" w:rsidRPr="00F36494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54616" w:rsidRPr="00F36494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494">
        <w:rPr>
          <w:rFonts w:ascii="Times New Roman" w:hAnsi="Times New Roman" w:cs="Times New Roman"/>
          <w:b/>
          <w:sz w:val="28"/>
          <w:szCs w:val="28"/>
        </w:rPr>
        <w:t xml:space="preserve">3.28. Затраты на приобретение мониторов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427355" cy="249555"/>
            <wp:effectExtent l="0" t="0" r="0" b="0"/>
            <wp:docPr id="122" name="Рисунок 121" descr="base_24458_72310_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base_24458_72310_57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494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72565" cy="415925"/>
            <wp:effectExtent l="0" t="0" r="0" b="0"/>
            <wp:docPr id="123" name="Рисунок 122" descr="base_24458_72310_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base_24458_72310_572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51465C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79730" cy="249555"/>
            <wp:effectExtent l="0" t="0" r="0" b="0"/>
            <wp:docPr id="124" name="Рисунок 123" descr="base_24458_72310_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 descr="base_24458_72310_573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планируемое к приобретению количество i-х мониторов;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68300" cy="249555"/>
            <wp:effectExtent l="0" t="0" r="0" b="0"/>
            <wp:docPr id="125" name="Рисунок 124" descr="base_24458_72310_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 descr="base_24458_72310_574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одного i-го монитора.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F36494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494">
        <w:rPr>
          <w:rFonts w:ascii="Times New Roman" w:hAnsi="Times New Roman" w:cs="Times New Roman"/>
          <w:b/>
          <w:sz w:val="28"/>
          <w:szCs w:val="28"/>
        </w:rPr>
        <w:t xml:space="preserve">3.29. Затраты на приобретение системных блоков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368300" cy="249555"/>
            <wp:effectExtent l="0" t="0" r="0" b="0"/>
            <wp:docPr id="126" name="Рисунок 125" descr="base_24458_72310_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 descr="base_24458_72310_575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494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70635" cy="415925"/>
            <wp:effectExtent l="0" t="0" r="0" b="0"/>
            <wp:docPr id="127" name="Рисунок 126" descr="base_24458_72310_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 descr="base_24458_72310_576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20675" cy="249555"/>
            <wp:effectExtent l="0" t="0" r="0" b="0"/>
            <wp:docPr id="128" name="Рисунок 127" descr="base_24458_72310_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 descr="base_24458_72310_577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планируемое к приобретению количество i-х системных блоков;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97180" cy="249555"/>
            <wp:effectExtent l="0" t="0" r="0" b="0"/>
            <wp:docPr id="129" name="Рисунок 128" descr="base_24458_72310_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 descr="base_24458_72310_578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одного i-го системного блока.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F36494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494">
        <w:rPr>
          <w:rFonts w:ascii="Times New Roman" w:hAnsi="Times New Roman" w:cs="Times New Roman"/>
          <w:b/>
          <w:sz w:val="28"/>
          <w:szCs w:val="28"/>
        </w:rPr>
        <w:t xml:space="preserve">3.30. Затраты на приобретение других запасных частей для вычислительной техники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427355" cy="249555"/>
            <wp:effectExtent l="0" t="0" r="0" b="0"/>
            <wp:docPr id="130" name="Рисунок 129" descr="base_24458_72310_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 descr="base_24458_72310_579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494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72565" cy="415925"/>
            <wp:effectExtent l="0" t="0" r="0" b="0"/>
            <wp:docPr id="131" name="Рисунок 130" descr="base_24458_72310_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base_24458_72310_580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79730" cy="249555"/>
            <wp:effectExtent l="0" t="0" r="0" b="0"/>
            <wp:docPr id="132" name="Рисунок 131" descr="base_24458_72310_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base_24458_72310_581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планируемое к приобретению количество i-х запасных частей для вычислительной техники, которое определяется по средним фактическим данным за 3 предыдущих финансовых года;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68300" cy="249555"/>
            <wp:effectExtent l="0" t="0" r="0" b="0"/>
            <wp:docPr id="133" name="Рисунок 132" descr="base_24458_72310_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base_24458_72310_582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одной единицы i-й запасной части для вычислительной техники.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F36494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494">
        <w:rPr>
          <w:rFonts w:ascii="Times New Roman" w:hAnsi="Times New Roman" w:cs="Times New Roman"/>
          <w:b/>
          <w:sz w:val="28"/>
          <w:szCs w:val="28"/>
        </w:rPr>
        <w:t xml:space="preserve">3.31. Затраты на приобретение магнитных и оптических носителей информации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379730" cy="249555"/>
            <wp:effectExtent l="0" t="0" r="0" b="0"/>
            <wp:docPr id="134" name="Рисунок 133" descr="base_24458_72310_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base_24458_72310_583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494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30325" cy="415925"/>
            <wp:effectExtent l="0" t="0" r="0" b="0"/>
            <wp:docPr id="135" name="Рисунок 134" descr="base_24458_72310_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base_24458_72310_584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51465C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32740" cy="249555"/>
            <wp:effectExtent l="0" t="0" r="0" b="0"/>
            <wp:docPr id="136" name="Рисунок 135" descr="base_24458_72310_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base_24458_72310_585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планируемое к приобретению количество i-го носителя информации в соответствии с нормативами органов</w:t>
      </w:r>
      <w:r w:rsidR="00254616">
        <w:rPr>
          <w:rFonts w:ascii="Times New Roman" w:hAnsi="Times New Roman" w:cs="Times New Roman"/>
          <w:sz w:val="28"/>
          <w:szCs w:val="28"/>
        </w:rPr>
        <w:t xml:space="preserve"> местного самоуправления</w:t>
      </w:r>
      <w:r w:rsidR="00254616" w:rsidRPr="002E04E5">
        <w:rPr>
          <w:rFonts w:ascii="Times New Roman" w:hAnsi="Times New Roman" w:cs="Times New Roman"/>
          <w:sz w:val="28"/>
          <w:szCs w:val="28"/>
        </w:rPr>
        <w:t>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08610" cy="249555"/>
            <wp:effectExtent l="0" t="0" r="0" b="0"/>
            <wp:docPr id="137" name="Рисунок 136" descr="base_24458_72310_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base_24458_72310_586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одной единицы i-го носителя информации в соответствии с нормативами органов</w:t>
      </w:r>
      <w:r w:rsidR="00254616">
        <w:rPr>
          <w:rFonts w:ascii="Times New Roman" w:hAnsi="Times New Roman" w:cs="Times New Roman"/>
          <w:sz w:val="28"/>
          <w:szCs w:val="28"/>
        </w:rPr>
        <w:t xml:space="preserve"> местного самоуправления</w:t>
      </w:r>
      <w:r w:rsidR="00254616" w:rsidRPr="002E04E5">
        <w:rPr>
          <w:rFonts w:ascii="Times New Roman" w:hAnsi="Times New Roman" w:cs="Times New Roman"/>
          <w:sz w:val="28"/>
          <w:szCs w:val="28"/>
        </w:rPr>
        <w:t>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F36494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494">
        <w:rPr>
          <w:rFonts w:ascii="Times New Roman" w:hAnsi="Times New Roman" w:cs="Times New Roman"/>
          <w:b/>
          <w:sz w:val="28"/>
          <w:szCs w:val="28"/>
        </w:rPr>
        <w:t xml:space="preserve">3.32. Затраты на приобретение деталей для содержания принтеров, многофункциональных устройств и копировальных аппаратов (оргтехники)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415925" cy="249555"/>
            <wp:effectExtent l="0" t="0" r="0" b="0"/>
            <wp:docPr id="138" name="Рисунок 137" descr="base_24458_72310_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 descr="base_24458_72310_587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494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80770" cy="260985"/>
            <wp:effectExtent l="0" t="0" r="0" b="0"/>
            <wp:docPr id="139" name="Рисунок 138" descr="base_24458_72310_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 descr="base_24458_72310_588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260985" cy="260985"/>
            <wp:effectExtent l="0" t="0" r="0" b="0"/>
            <wp:docPr id="140" name="Рисунок 139" descr="base_24458_72310_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 descr="base_24458_72310_589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затраты на приобретение расходных материалов для принтеров, многофункциональных устройств и копировальных аппаратов (оргтехники), определяемые в соответствии с </w:t>
      </w:r>
      <w:hyperlink w:anchor="P350" w:history="1">
        <w:r w:rsidR="00254616" w:rsidRPr="00734E8D">
          <w:rPr>
            <w:rFonts w:ascii="Times New Roman" w:hAnsi="Times New Roman" w:cs="Times New Roman"/>
            <w:sz w:val="28"/>
            <w:szCs w:val="28"/>
          </w:rPr>
          <w:t>пунктом 3.33.</w:t>
        </w:r>
      </w:hyperlink>
      <w:r w:rsidR="00254616" w:rsidRPr="00734E8D">
        <w:rPr>
          <w:rFonts w:ascii="Times New Roman" w:hAnsi="Times New Roman" w:cs="Times New Roman"/>
          <w:sz w:val="28"/>
          <w:szCs w:val="28"/>
        </w:rPr>
        <w:t xml:space="preserve"> </w:t>
      </w:r>
      <w:r w:rsidR="00254616" w:rsidRPr="002E04E5">
        <w:rPr>
          <w:rFonts w:ascii="Times New Roman" w:hAnsi="Times New Roman" w:cs="Times New Roman"/>
          <w:sz w:val="28"/>
          <w:szCs w:val="28"/>
        </w:rPr>
        <w:t>настоящих Правил;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49555" cy="249555"/>
            <wp:effectExtent l="0" t="0" r="0" b="0"/>
            <wp:docPr id="141" name="Рисунок 140" descr="base_24458_72310_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 descr="base_24458_72310_590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затраты на приобретение запасных частей для принтеров, многофункциональных устройств и копировальных аппаратов (оргтехники), определяемые в соответствии с </w:t>
      </w:r>
      <w:hyperlink w:anchor="P358" w:history="1">
        <w:r w:rsidR="00254616" w:rsidRPr="00734E8D">
          <w:rPr>
            <w:rFonts w:ascii="Times New Roman" w:hAnsi="Times New Roman" w:cs="Times New Roman"/>
            <w:sz w:val="28"/>
            <w:szCs w:val="28"/>
          </w:rPr>
          <w:t>пунктом 3.34.</w:t>
        </w:r>
      </w:hyperlink>
      <w:r w:rsidR="00254616" w:rsidRPr="002E04E5">
        <w:rPr>
          <w:rFonts w:ascii="Times New Roman" w:hAnsi="Times New Roman" w:cs="Times New Roman"/>
          <w:sz w:val="28"/>
          <w:szCs w:val="28"/>
        </w:rPr>
        <w:t xml:space="preserve"> настоящих Правил.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 xml:space="preserve">3.33. Затраты на приобретение расходных материалов для принтеров, многофункциональных устройств и копировальных аппаратов (оргтехники) </w:t>
      </w:r>
      <w:r w:rsidR="002E554F" w:rsidRPr="00C77762">
        <w:rPr>
          <w:rFonts w:ascii="Times New Roman" w:hAnsi="Times New Roman" w:cs="Times New Roman"/>
          <w:b/>
          <w:noProof/>
          <w:position w:val="-9"/>
          <w:sz w:val="28"/>
          <w:szCs w:val="28"/>
        </w:rPr>
        <w:drawing>
          <wp:inline distT="0" distB="0" distL="0" distR="0">
            <wp:extent cx="379730" cy="260985"/>
            <wp:effectExtent l="0" t="0" r="0" b="0"/>
            <wp:docPr id="142" name="Рисунок 141" descr="base_24458_72310_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 descr="base_24458_72310_591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968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51465C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3240" cy="415925"/>
            <wp:effectExtent l="0" t="0" r="0" b="0"/>
            <wp:docPr id="143" name="Рисунок 142" descr="base_24458_72310_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 descr="base_24458_72310_592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332740" cy="260985"/>
            <wp:effectExtent l="0" t="0" r="0" b="0"/>
            <wp:docPr id="144" name="Рисунок 143" descr="base_24458_72310_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 descr="base_24458_72310_593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фактическое количество принтеров, многофункциональных устройств и копировальных аппаратов (оргтехники) i-го типа в соответствии с нормативами органов</w:t>
      </w:r>
      <w:r w:rsidR="00254616">
        <w:rPr>
          <w:rFonts w:ascii="Times New Roman" w:hAnsi="Times New Roman" w:cs="Times New Roman"/>
          <w:sz w:val="28"/>
          <w:szCs w:val="28"/>
        </w:rPr>
        <w:t xml:space="preserve"> местного самоуправления</w:t>
      </w:r>
      <w:r w:rsidR="00254616" w:rsidRPr="002E04E5">
        <w:rPr>
          <w:rFonts w:ascii="Times New Roman" w:hAnsi="Times New Roman" w:cs="Times New Roman"/>
          <w:sz w:val="28"/>
          <w:szCs w:val="28"/>
        </w:rPr>
        <w:t>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344170" cy="260985"/>
            <wp:effectExtent l="0" t="0" r="0" b="0"/>
            <wp:docPr id="145" name="Рисунок 144" descr="base_24458_72310_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 descr="base_24458_72310_594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норматив потребления расходных материалов i-м типом принтеров, многофункциональных устройств и копировальных аппаратов (оргтехники) в соответствии с нормативами органов</w:t>
      </w:r>
      <w:r w:rsidR="00254616">
        <w:rPr>
          <w:rFonts w:ascii="Times New Roman" w:hAnsi="Times New Roman" w:cs="Times New Roman"/>
          <w:sz w:val="28"/>
          <w:szCs w:val="28"/>
        </w:rPr>
        <w:t xml:space="preserve"> местного самоуправления</w:t>
      </w:r>
      <w:r w:rsidR="00254616" w:rsidRPr="002E04E5">
        <w:rPr>
          <w:rFonts w:ascii="Times New Roman" w:hAnsi="Times New Roman" w:cs="Times New Roman"/>
          <w:sz w:val="28"/>
          <w:szCs w:val="28"/>
        </w:rPr>
        <w:t>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308610" cy="260985"/>
            <wp:effectExtent l="0" t="0" r="0" b="0"/>
            <wp:docPr id="146" name="Рисунок 145" descr="base_24458_72310_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 descr="base_24458_72310_595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расходного материала по i-му типу принтеров, многофункциональных устройств и копировальных аппаратов (оргтехники) в соответствии с нормативами органов</w:t>
      </w:r>
      <w:r w:rsidR="00254616">
        <w:rPr>
          <w:rFonts w:ascii="Times New Roman" w:hAnsi="Times New Roman" w:cs="Times New Roman"/>
          <w:sz w:val="28"/>
          <w:szCs w:val="28"/>
        </w:rPr>
        <w:t xml:space="preserve"> местного самоуправления</w:t>
      </w:r>
      <w:r w:rsidR="00254616" w:rsidRPr="002E04E5">
        <w:rPr>
          <w:rFonts w:ascii="Times New Roman" w:hAnsi="Times New Roman" w:cs="Times New Roman"/>
          <w:sz w:val="28"/>
          <w:szCs w:val="28"/>
        </w:rPr>
        <w:t>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 xml:space="preserve">3.34. Затраты на приобретение запасных частей для принтеров, многофункциональных устройств и копировальных аппаратов (оргтехники)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368300" cy="249555"/>
            <wp:effectExtent l="0" t="0" r="0" b="0"/>
            <wp:docPr id="147" name="Рисунок 146" descr="base_24458_72310_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" descr="base_24458_72310_596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968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58570" cy="415925"/>
            <wp:effectExtent l="0" t="0" r="0" b="0"/>
            <wp:docPr id="148" name="Рисунок 147" descr="base_24458_72310_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" descr="base_24458_72310_597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lastRenderedPageBreak/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08610" cy="249555"/>
            <wp:effectExtent l="0" t="0" r="0" b="0"/>
            <wp:docPr id="149" name="Рисунок 148" descr="base_24458_72310_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 descr="base_24458_72310_598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планируемое к приобретению количество i-х запасных частей для принтеров, многофункциональных устройств и копировальных аппаратов (оргтехники);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85115" cy="249555"/>
            <wp:effectExtent l="0" t="0" r="0" b="0"/>
            <wp:docPr id="150" name="Рисунок 149" descr="base_24458_72310_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" descr="base_24458_72310_599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одной единицы i-й запасной части.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 xml:space="preserve">3.35. Затраты на приобретение материальных запасов по обеспечению безопасности информации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427355" cy="249555"/>
            <wp:effectExtent l="0" t="0" r="0" b="0"/>
            <wp:docPr id="151" name="Рисунок 150" descr="base_24458_72310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" descr="base_24458_72310_600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968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72565" cy="415925"/>
            <wp:effectExtent l="0" t="0" r="0" b="0"/>
            <wp:docPr id="152" name="Рисунок 151" descr="base_24458_72310_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" descr="base_24458_72310_601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79730" cy="249555"/>
            <wp:effectExtent l="0" t="0" r="0" b="0"/>
            <wp:docPr id="153" name="Рисунок 152" descr="base_24458_72310_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 descr="base_24458_72310_602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планируемое к приобретению количество i-го материального запаса;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68300" cy="249555"/>
            <wp:effectExtent l="0" t="0" r="0" b="0"/>
            <wp:docPr id="154" name="Рисунок 153" descr="base_24458_72310_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 descr="base_24458_72310_603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одной единицы i-го материального запаса.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523968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>IV. Правила определения нормативных затрат прочих закупок</w:t>
      </w:r>
    </w:p>
    <w:p w:rsidR="00254616" w:rsidRPr="00523968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54616" w:rsidRPr="00523968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>Затраты на услуги связи, не отнесенные к затратам на услуги связи в рамках затрат на информационно-коммуникационные технологии</w:t>
      </w:r>
    </w:p>
    <w:p w:rsidR="00254616" w:rsidRPr="00523968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 xml:space="preserve">4.1. Затраты на услуги связи </w:t>
      </w:r>
      <w:r w:rsidR="002E554F" w:rsidRPr="00C77762">
        <w:rPr>
          <w:rFonts w:ascii="Times New Roman" w:hAnsi="Times New Roman" w:cs="Times New Roman"/>
          <w:b/>
          <w:noProof/>
          <w:position w:val="-10"/>
          <w:sz w:val="28"/>
          <w:szCs w:val="28"/>
        </w:rPr>
        <w:drawing>
          <wp:inline distT="0" distB="0" distL="0" distR="0">
            <wp:extent cx="415925" cy="285115"/>
            <wp:effectExtent l="0" t="0" r="0" b="0"/>
            <wp:docPr id="155" name="Рисунок 154" descr="base_24458_72310_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 descr="base_24458_72310_604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851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968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09650" cy="285115"/>
            <wp:effectExtent l="0" t="0" r="0" b="0"/>
            <wp:docPr id="156" name="Рисунок 155" descr="base_24458_72310_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 descr="base_24458_72310_605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851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01930" cy="249555"/>
            <wp:effectExtent l="0" t="0" r="0" b="0"/>
            <wp:docPr id="157" name="Рисунок 156" descr="base_24458_72310_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 descr="base_24458_72310_606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затраты на оплату услуг почтовой связи, определяемые в соответствии с </w:t>
      </w:r>
      <w:hyperlink w:anchor="P386" w:history="1">
        <w:r w:rsidR="00254616" w:rsidRPr="00734E8D">
          <w:rPr>
            <w:rFonts w:ascii="Times New Roman" w:hAnsi="Times New Roman" w:cs="Times New Roman"/>
            <w:sz w:val="28"/>
            <w:szCs w:val="28"/>
          </w:rPr>
          <w:t>пунктом 4.2.</w:t>
        </w:r>
      </w:hyperlink>
      <w:r w:rsidR="00254616" w:rsidRPr="002E04E5">
        <w:rPr>
          <w:rFonts w:ascii="Times New Roman" w:hAnsi="Times New Roman" w:cs="Times New Roman"/>
          <w:sz w:val="28"/>
          <w:szCs w:val="28"/>
        </w:rPr>
        <w:t xml:space="preserve"> настоящих Правил;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13995" cy="249555"/>
            <wp:effectExtent l="0" t="0" r="0" b="0"/>
            <wp:docPr id="158" name="Рисунок 157" descr="base_24458_72310_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 descr="base_24458_72310_607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затраты на оплату услуг специальной связи, определяемые в соответствии с </w:t>
      </w:r>
      <w:hyperlink w:anchor="P393" w:history="1">
        <w:r w:rsidR="00254616" w:rsidRPr="00734E8D">
          <w:rPr>
            <w:rFonts w:ascii="Times New Roman" w:hAnsi="Times New Roman" w:cs="Times New Roman"/>
            <w:sz w:val="28"/>
            <w:szCs w:val="28"/>
          </w:rPr>
          <w:t>пунктом 4.3</w:t>
        </w:r>
      </w:hyperlink>
      <w:r w:rsidR="00254616" w:rsidRPr="00734E8D">
        <w:rPr>
          <w:rFonts w:ascii="Times New Roman" w:hAnsi="Times New Roman" w:cs="Times New Roman"/>
          <w:sz w:val="28"/>
          <w:szCs w:val="28"/>
        </w:rPr>
        <w:t xml:space="preserve">. </w:t>
      </w:r>
      <w:r w:rsidR="00254616" w:rsidRPr="002E04E5">
        <w:rPr>
          <w:rFonts w:ascii="Times New Roman" w:hAnsi="Times New Roman" w:cs="Times New Roman"/>
          <w:sz w:val="28"/>
          <w:szCs w:val="28"/>
        </w:rPr>
        <w:t>настоящих Правил.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 xml:space="preserve">4.2. Затраты на оплату услуг почтовой связи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320675" cy="249555"/>
            <wp:effectExtent l="0" t="0" r="0" b="0"/>
            <wp:docPr id="159" name="Рисунок 158" descr="base_24458_72310_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 descr="base_24458_72310_608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968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63955" cy="260985"/>
            <wp:effectExtent l="0" t="0" r="0" b="0"/>
            <wp:docPr id="160" name="Рисунок 159" descr="base_24458_72310_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" descr="base_24458_72310_609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249555" cy="260985"/>
            <wp:effectExtent l="0" t="0" r="0" b="0"/>
            <wp:docPr id="161" name="Рисунок 160" descr="base_24458_72310_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" descr="base_24458_72310_610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фактические затраты на оплату услуг почтовой связи в отчетном финансовом году;</w:t>
      </w:r>
    </w:p>
    <w:p w:rsidR="00254616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ИПЦ - индекс потребительских цен планового периода к отчетному периоду, установленный Федеральной службой государственной статистики.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 xml:space="preserve">4.3. Затраты на оплату услуг специальной связи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368300" cy="249555"/>
            <wp:effectExtent l="0" t="0" r="0" b="0"/>
            <wp:docPr id="162" name="Рисунок 161" descr="base_24458_72310_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 descr="base_24458_72310_611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968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75385" cy="249555"/>
            <wp:effectExtent l="0" t="0" r="0" b="0"/>
            <wp:docPr id="163" name="Рисунок 162" descr="base_24458_72310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" descr="base_24458_72310_612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lastRenderedPageBreak/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49555" cy="249555"/>
            <wp:effectExtent l="0" t="0" r="0" b="0"/>
            <wp:docPr id="164" name="Рисунок 163" descr="base_24458_72310_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" descr="base_24458_72310_613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фактические затраты на оплату услуг специальной связи в отчетном финансовом году;</w:t>
      </w:r>
    </w:p>
    <w:p w:rsidR="00254616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ИПЦ - индекс потребительских цен планового периода к отчетному периоду, установленный Федеральной службой государственной статистики.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523968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>Затраты на транспортные услуги</w:t>
      </w:r>
    </w:p>
    <w:p w:rsidR="00254616" w:rsidRPr="00523968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 xml:space="preserve">4.4. Затраты по договору об оказании услуг перевозки (транспортировки) грузов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368300" cy="249555"/>
            <wp:effectExtent l="0" t="0" r="0" b="0"/>
            <wp:docPr id="165" name="Рисунок 164" descr="base_24458_72310_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 descr="base_24458_72310_614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968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58570" cy="415925"/>
            <wp:effectExtent l="0" t="0" r="0" b="0"/>
            <wp:docPr id="166" name="Рисунок 165" descr="base_24458_72310_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5" descr="base_24458_72310_615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20675" cy="249555"/>
            <wp:effectExtent l="0" t="0" r="0" b="0"/>
            <wp:docPr id="167" name="Рисунок 166" descr="base_24458_72310_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 descr="base_24458_72310_616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планируемое к приобретению количество i-х услуг перевозки (транспортировки) грузов;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97180" cy="249555"/>
            <wp:effectExtent l="0" t="0" r="0" b="0"/>
            <wp:docPr id="168" name="Рисунок 167" descr="base_24458_72310_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7" descr="base_24458_72310_617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одной i-й услуги перевозки (транспортировки) груза.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 xml:space="preserve">4.5. Затраты на оплату услуг аренды транспортных средств </w:t>
      </w:r>
      <w:r w:rsidR="002E554F" w:rsidRPr="00C77762">
        <w:rPr>
          <w:rFonts w:ascii="Times New Roman" w:hAnsi="Times New Roman" w:cs="Times New Roman"/>
          <w:b/>
          <w:noProof/>
          <w:position w:val="-9"/>
          <w:sz w:val="28"/>
          <w:szCs w:val="28"/>
        </w:rPr>
        <w:drawing>
          <wp:inline distT="0" distB="0" distL="0" distR="0">
            <wp:extent cx="427355" cy="260985"/>
            <wp:effectExtent l="0" t="0" r="0" b="0"/>
            <wp:docPr id="169" name="Рисунок 168" descr="base_24458_72310_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8" descr="base_24458_72310_618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968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1040" cy="415925"/>
            <wp:effectExtent l="0" t="0" r="0" b="0"/>
            <wp:docPr id="170" name="Рисунок 169" descr="base_24458_72310_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" descr="base_24458_72310_619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Default="00254616" w:rsidP="00254616">
      <w:pPr>
        <w:pStyle w:val="ConsPlusNormal"/>
        <w:widowControl/>
        <w:numPr>
          <w:ilvl w:val="0"/>
          <w:numId w:val="4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- планируемое к аренде количество i-х транспортных средств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54616" w:rsidRPr="002E04E5" w:rsidRDefault="00254616" w:rsidP="00254616">
      <w:pPr>
        <w:pStyle w:val="ConsPlusNormal"/>
        <w:widowControl/>
        <w:numPr>
          <w:ilvl w:val="0"/>
          <w:numId w:val="4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 xml:space="preserve"> </w:t>
      </w:r>
      <w:r w:rsidR="002E554F"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368300" cy="260985"/>
            <wp:effectExtent l="0" t="0" r="0" b="0"/>
            <wp:docPr id="171" name="Рисунок 170" descr="base_24458_72310_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" descr="base_24458_72310_621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4E5">
        <w:rPr>
          <w:rFonts w:ascii="Times New Roman" w:hAnsi="Times New Roman" w:cs="Times New Roman"/>
          <w:sz w:val="28"/>
          <w:szCs w:val="28"/>
        </w:rPr>
        <w:t xml:space="preserve"> - цена аренды i-го транспортного средства в месяц;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415925" cy="260985"/>
            <wp:effectExtent l="0" t="0" r="0" b="0"/>
            <wp:docPr id="172" name="Рисунок 171" descr="base_24458_72310_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" descr="base_24458_72310_622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планируемое количество месяцев аренды i-го транспортного средства.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 xml:space="preserve">4.6. Затраты на оплату разовых услуг пассажирских перевозок при проведении совещания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368300" cy="249555"/>
            <wp:effectExtent l="0" t="0" r="0" b="0"/>
            <wp:docPr id="173" name="Рисунок 172" descr="base_24458_72310_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2" descr="base_24458_72310_623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968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55750" cy="415925"/>
            <wp:effectExtent l="0" t="0" r="0" b="0"/>
            <wp:docPr id="174" name="Рисунок 173" descr="base_24458_72310_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 descr="base_24458_72310_624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260985" cy="260985"/>
            <wp:effectExtent l="0" t="0" r="0" b="0"/>
            <wp:docPr id="175" name="Рисунок 174" descr="base_24458_72310_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" descr="base_24458_72310_625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планируемое количество к приобретению i-х разовых услуг пассажирских перевозок;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85115" cy="249555"/>
            <wp:effectExtent l="0" t="0" r="0" b="0"/>
            <wp:docPr id="176" name="Рисунок 175" descr="base_24458_72310_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5" descr="base_24458_72310_626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среднее количество часов аренды транспортного средства по i-й разовой услуге;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49555" cy="249555"/>
            <wp:effectExtent l="0" t="0" r="0" b="0"/>
            <wp:docPr id="177" name="Рисунок 176" descr="base_24458_72310_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" descr="base_24458_72310_627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одного часа аренды транспортного средства по i-й разовой услуге.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 xml:space="preserve">4.7. Затраты на оплату проезда работника к месту нахождения учебного заведения и обратно </w:t>
      </w:r>
      <w:r w:rsidR="002E554F" w:rsidRPr="00C77762">
        <w:rPr>
          <w:rFonts w:ascii="Times New Roman" w:hAnsi="Times New Roman" w:cs="Times New Roman"/>
          <w:b/>
          <w:noProof/>
          <w:position w:val="-9"/>
          <w:sz w:val="28"/>
          <w:szCs w:val="28"/>
        </w:rPr>
        <w:drawing>
          <wp:inline distT="0" distB="0" distL="0" distR="0">
            <wp:extent cx="427355" cy="260985"/>
            <wp:effectExtent l="0" t="0" r="0" b="0"/>
            <wp:docPr id="178" name="Рисунок 177" descr="base_24458_72310_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" descr="base_24458_72310_628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968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686560" cy="415925"/>
            <wp:effectExtent l="0" t="0" r="0" b="0"/>
            <wp:docPr id="179" name="Рисунок 178" descr="base_24458_72310_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" descr="base_24458_72310_629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379730" cy="260985"/>
            <wp:effectExtent l="0" t="0" r="0" b="0"/>
            <wp:docPr id="180" name="Рисунок 179" descr="base_24458_72310_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" descr="base_24458_72310_630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работников, имеющих право на компенсацию расходов, по i-му направлению;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368300" cy="260985"/>
            <wp:effectExtent l="0" t="0" r="0" b="0"/>
            <wp:docPr id="181" name="Рисунок 180" descr="base_24458_72310_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0" descr="base_24458_72310_631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проезда к месту нахождения учебного заведения по i-му направлению.</w:t>
      </w:r>
    </w:p>
    <w:p w:rsidR="00254616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>Затраты на оплату расходов по договорам об оказании услуг, связанных с проездом и арендой жилого помещения в связи с командированием работников, заключаемым со сторонними организациями</w:t>
      </w:r>
    </w:p>
    <w:p w:rsidR="00254616" w:rsidRPr="00523968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4616" w:rsidRPr="00523968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 xml:space="preserve">4.8. Затраты на оплату расходов по договорам об оказании услуг, связанных с проездом и арендой жилого помещения в связи с командированием работников, заключаемым со сторонними организациями </w:t>
      </w:r>
      <w:r w:rsidR="002E554F" w:rsidRPr="00C77762">
        <w:rPr>
          <w:rFonts w:ascii="Times New Roman" w:hAnsi="Times New Roman" w:cs="Times New Roman"/>
          <w:b/>
          <w:noProof/>
          <w:position w:val="-9"/>
          <w:sz w:val="28"/>
          <w:szCs w:val="28"/>
        </w:rPr>
        <w:drawing>
          <wp:inline distT="0" distB="0" distL="0" distR="0">
            <wp:extent cx="368300" cy="260985"/>
            <wp:effectExtent l="0" t="0" r="0" b="0"/>
            <wp:docPr id="182" name="Рисунок 181" descr="base_24458_72310_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1" descr="base_24458_72310_632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968">
        <w:rPr>
          <w:rFonts w:ascii="Times New Roman" w:hAnsi="Times New Roman" w:cs="Times New Roman"/>
          <w:b/>
          <w:sz w:val="28"/>
          <w:szCs w:val="28"/>
        </w:rPr>
        <w:t>, определяются по формуле:</w:t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94130" cy="260985"/>
            <wp:effectExtent l="0" t="0" r="0" b="0"/>
            <wp:docPr id="183" name="Рисунок 182" descr="base_24458_72310_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" descr="base_24458_72310_633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415925" cy="260985"/>
            <wp:effectExtent l="0" t="0" r="0" b="0"/>
            <wp:docPr id="184" name="Рисунок 183" descr="base_24458_72310_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" descr="base_24458_72310_634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затраты по договору на проезд к месту командирования и обратно, определяемые в соответствии с </w:t>
      </w:r>
      <w:hyperlink w:anchor="P446" w:history="1">
        <w:r w:rsidR="00254616" w:rsidRPr="000659CF">
          <w:rPr>
            <w:rFonts w:ascii="Times New Roman" w:hAnsi="Times New Roman" w:cs="Times New Roman"/>
            <w:sz w:val="28"/>
            <w:szCs w:val="28"/>
          </w:rPr>
          <w:t>пунктом 4.9</w:t>
        </w:r>
        <w:r w:rsidR="00254616">
          <w:rPr>
            <w:rFonts w:ascii="Times New Roman" w:hAnsi="Times New Roman" w:cs="Times New Roman"/>
            <w:color w:val="0000FF"/>
            <w:sz w:val="28"/>
            <w:szCs w:val="28"/>
          </w:rPr>
          <w:t>.</w:t>
        </w:r>
      </w:hyperlink>
      <w:r w:rsidR="00254616" w:rsidRPr="002E04E5">
        <w:rPr>
          <w:rFonts w:ascii="Times New Roman" w:hAnsi="Times New Roman" w:cs="Times New Roman"/>
          <w:sz w:val="28"/>
          <w:szCs w:val="28"/>
        </w:rPr>
        <w:t xml:space="preserve"> настоящих Правил;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44170" cy="249555"/>
            <wp:effectExtent l="0" t="0" r="0" b="0"/>
            <wp:docPr id="185" name="Рисунок 184" descr="base_24458_72310_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" descr="base_24458_72310_635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затраты по договору на аренду жилого помещения на период командирования, определяемые в соответствии с </w:t>
      </w:r>
      <w:hyperlink w:anchor="P453" w:history="1">
        <w:r w:rsidR="00254616" w:rsidRPr="000659CF">
          <w:rPr>
            <w:rFonts w:ascii="Times New Roman" w:hAnsi="Times New Roman" w:cs="Times New Roman"/>
            <w:sz w:val="28"/>
            <w:szCs w:val="28"/>
          </w:rPr>
          <w:t>пунктом 4.10.</w:t>
        </w:r>
      </w:hyperlink>
      <w:r w:rsidR="00254616" w:rsidRPr="002E04E5">
        <w:rPr>
          <w:rFonts w:ascii="Times New Roman" w:hAnsi="Times New Roman" w:cs="Times New Roman"/>
          <w:sz w:val="28"/>
          <w:szCs w:val="28"/>
        </w:rPr>
        <w:t xml:space="preserve"> настоящих Правил.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 xml:space="preserve">4.9. Затраты по договору на проезд к месту командирования и обратно </w:t>
      </w:r>
      <w:r w:rsidR="002E554F" w:rsidRPr="00C77762">
        <w:rPr>
          <w:rFonts w:ascii="Times New Roman" w:hAnsi="Times New Roman" w:cs="Times New Roman"/>
          <w:b/>
          <w:noProof/>
          <w:position w:val="-9"/>
          <w:sz w:val="28"/>
          <w:szCs w:val="28"/>
        </w:rPr>
        <w:drawing>
          <wp:inline distT="0" distB="0" distL="0" distR="0">
            <wp:extent cx="546100" cy="260985"/>
            <wp:effectExtent l="0" t="0" r="0" b="0"/>
            <wp:docPr id="186" name="Рисунок 185" descr="base_24458_72310_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" descr="base_24458_72310_636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968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18665" cy="415925"/>
            <wp:effectExtent l="0" t="0" r="0" b="0"/>
            <wp:docPr id="187" name="Рисунок 186" descr="base_24458_72310_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" descr="base_24458_72310_637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51465C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510540" cy="260985"/>
            <wp:effectExtent l="0" t="0" r="0" b="0"/>
            <wp:docPr id="188" name="Рисунок 187" descr="base_24458_72310_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" descr="base_24458_72310_638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командированных работников по i-му направлению командирования с учетом показателей утвержденных планов служебных командировок;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474980" cy="260985"/>
            <wp:effectExtent l="0" t="0" r="0" b="0"/>
            <wp:docPr id="189" name="Рисунок 188" descr="base_24458_72310_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" descr="base_24458_72310_639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проезда по i-му направлению командирования, определяемая в соответствии со </w:t>
      </w:r>
      <w:hyperlink r:id="rId207" w:history="1">
        <w:r w:rsidR="00254616" w:rsidRPr="000659CF">
          <w:rPr>
            <w:rFonts w:ascii="Times New Roman" w:hAnsi="Times New Roman" w:cs="Times New Roman"/>
            <w:sz w:val="28"/>
            <w:szCs w:val="28"/>
          </w:rPr>
          <w:t>статьей 22</w:t>
        </w:r>
      </w:hyperlink>
      <w:r w:rsidR="00254616" w:rsidRPr="002E04E5">
        <w:rPr>
          <w:rFonts w:ascii="Times New Roman" w:hAnsi="Times New Roman" w:cs="Times New Roman"/>
          <w:sz w:val="28"/>
          <w:szCs w:val="28"/>
        </w:rPr>
        <w:t xml:space="preserve"> Федерального закона о контрактной системе</w:t>
      </w:r>
      <w:r w:rsidR="00254616">
        <w:rPr>
          <w:rFonts w:ascii="Times New Roman" w:hAnsi="Times New Roman" w:cs="Times New Roman"/>
          <w:sz w:val="28"/>
          <w:szCs w:val="28"/>
        </w:rPr>
        <w:t>.</w:t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4616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 xml:space="preserve">4.10. Затраты по договору аренды жилого помещения на период командирования </w:t>
      </w:r>
      <w:r w:rsidR="002E554F" w:rsidRPr="00C77762">
        <w:rPr>
          <w:rFonts w:ascii="Times New Roman" w:hAnsi="Times New Roman" w:cs="Times New Roman"/>
          <w:b/>
          <w:noProof/>
          <w:position w:val="-9"/>
          <w:sz w:val="28"/>
          <w:szCs w:val="28"/>
        </w:rPr>
        <w:drawing>
          <wp:inline distT="0" distB="0" distL="0" distR="0">
            <wp:extent cx="593725" cy="260985"/>
            <wp:effectExtent l="0" t="0" r="0" b="0"/>
            <wp:docPr id="190" name="Рисунок 189" descr="base_24458_72310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" descr="base_24458_72310_640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968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86965" cy="415925"/>
            <wp:effectExtent l="0" t="0" r="0" b="0"/>
            <wp:docPr id="191" name="Рисунок 190" descr="base_24458_72310_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 descr="base_24458_72310_641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474980" cy="260985"/>
            <wp:effectExtent l="0" t="0" r="0" b="0"/>
            <wp:docPr id="192" name="Рисунок 191" descr="base_24458_72310_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" descr="base_24458_72310_642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командированных работников по i-му направлению командирования с учетом показателей утвержденных планов служебных командировок;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451485" cy="260985"/>
            <wp:effectExtent l="0" t="0" r="0" b="0"/>
            <wp:docPr id="193" name="Рисунок 192" descr="base_24458_72310_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 descr="base_24458_72310_643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аренды жилого помещения в сутки по i-му направлению командирования;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498475" cy="260985"/>
            <wp:effectExtent l="0" t="0" r="0" b="0"/>
            <wp:docPr id="194" name="Рисунок 193" descr="base_24458_72310_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" descr="base_24458_72310_644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суток нахождения в командировке по i-му направлению командирования.</w:t>
      </w:r>
    </w:p>
    <w:p w:rsidR="00254616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1465C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54616" w:rsidRPr="00523968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>Затраты на коммунальные услуги</w:t>
      </w:r>
    </w:p>
    <w:p w:rsidR="00254616" w:rsidRPr="00523968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 xml:space="preserve">4.11. Затраты на коммунальные услуги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427355" cy="249555"/>
            <wp:effectExtent l="0" t="0" r="0" b="0"/>
            <wp:docPr id="195" name="Рисунок 194" descr="base_24458_72310_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" descr="base_24458_72310_645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968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9205" cy="249555"/>
            <wp:effectExtent l="0" t="0" r="0" b="0"/>
            <wp:docPr id="196" name="Рисунок 195" descr="base_24458_72310_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" descr="base_24458_72310_646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13995" cy="249555"/>
            <wp:effectExtent l="0" t="0" r="0" b="0"/>
            <wp:docPr id="197" name="Рисунок 196" descr="base_24458_72310_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" descr="base_24458_72310_647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затраты на газоснабжение и иные виды топлива;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13995" cy="249555"/>
            <wp:effectExtent l="0" t="0" r="0" b="0"/>
            <wp:docPr id="198" name="Рисунок 197" descr="base_24458_72310_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" descr="base_24458_72310_648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затраты на электроснабжение;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49555" cy="249555"/>
            <wp:effectExtent l="0" t="0" r="0" b="0"/>
            <wp:docPr id="199" name="Рисунок 198" descr="base_24458_72310_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" descr="base_24458_72310_649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затраты на теплоснабжение;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13995" cy="249555"/>
            <wp:effectExtent l="0" t="0" r="0" b="0"/>
            <wp:docPr id="200" name="Рисунок 199" descr="base_24458_72310_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" descr="base_24458_72310_650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затраты на горячее водоснабжение;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49555" cy="249555"/>
            <wp:effectExtent l="0" t="0" r="0" b="0"/>
            <wp:docPr id="201" name="Рисунок 200" descr="base_24458_72310_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" descr="base_24458_72310_651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затраты на холодное водоснабжение и водоотведение;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20675" cy="249555"/>
            <wp:effectExtent l="0" t="0" r="0" b="0"/>
            <wp:docPr id="202" name="Рисунок 201" descr="base_24458_72310_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" descr="base_24458_72310_652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затраты на оплату услуг лиц, привлекаемых на основании гражданско-правовых договоров (далее - внештатный сотрудник).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 xml:space="preserve">4.12. Затраты на газоснабжение и иные виды топлива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344170" cy="249555"/>
            <wp:effectExtent l="0" t="0" r="0" b="0"/>
            <wp:docPr id="203" name="Рисунок 202" descr="base_24458_72310_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" descr="base_24458_72310_653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968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74495" cy="415925"/>
            <wp:effectExtent l="0" t="0" r="0" b="0"/>
            <wp:docPr id="204" name="Рисунок 203" descr="base_24458_72310_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" descr="base_24458_72310_654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7"/>
          <w:sz w:val="28"/>
          <w:szCs w:val="28"/>
        </w:rPr>
        <w:drawing>
          <wp:inline distT="0" distB="0" distL="0" distR="0">
            <wp:extent cx="332740" cy="249555"/>
            <wp:effectExtent l="0" t="0" r="0" b="0"/>
            <wp:docPr id="205" name="Рисунок 204" descr="base_24458_72310_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4" descr="base_24458_72310_655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расчетная потребность в i-м виде топлива (газе и ином виде топлива);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32740" cy="249555"/>
            <wp:effectExtent l="0" t="0" r="0" b="0"/>
            <wp:docPr id="206" name="Рисунок 205" descr="base_24458_72310_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" descr="base_24458_72310_656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тариф на i-й вид топлива, утвержденный в установленном порядке органом государственного регулирования тарифов (далее - регулируемый тариф) (если тарифы на соответствующий вид топлива подлежат государственному регулированию);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85115" cy="249555"/>
            <wp:effectExtent l="0" t="0" r="0" b="0"/>
            <wp:docPr id="207" name="Рисунок 206" descr="base_24458_72310_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" descr="base_24458_72310_657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поправочный коэффициент, учитывающий затраты на транспортировку i-го вида топлива.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 xml:space="preserve">4.13. Затраты на электроснабжение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368300" cy="249555"/>
            <wp:effectExtent l="0" t="0" r="0" b="0"/>
            <wp:docPr id="208" name="Рисунок 207" descr="base_24458_72310_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" descr="base_24458_72310_658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968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30325" cy="415925"/>
            <wp:effectExtent l="0" t="0" r="0" b="0"/>
            <wp:docPr id="209" name="Рисунок 208" descr="base_24458_72310_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 descr="base_24458_72310_659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51465C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32740" cy="249555"/>
            <wp:effectExtent l="0" t="0" r="0" b="0"/>
            <wp:docPr id="210" name="Рисунок 209" descr="base_24458_72310_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" descr="base_24458_72310_660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i-й регулируемый тариф на электроэнергию (в рамках применяемого одноставочного, дифференцированного по зонам суток или двуставочного тарифа);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32740" cy="249555"/>
            <wp:effectExtent l="0" t="0" r="0" b="0"/>
            <wp:docPr id="211" name="Рисунок 210" descr="base_24458_72310_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" descr="base_24458_72310_661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расчетная потребность электроэнергии в год по i-му тарифу (цене) на электроэнергию (в рамках применяемого одноставочного, дифференцированного по зонам суток или двуставочного тарифа).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 xml:space="preserve">4.14. Затраты на теплоснабжение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379730" cy="249555"/>
            <wp:effectExtent l="0" t="0" r="0" b="0"/>
            <wp:docPr id="212" name="Рисунок 211" descr="base_24458_72310_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" descr="base_24458_72310_662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968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11580" cy="249555"/>
            <wp:effectExtent l="0" t="0" r="0" b="0"/>
            <wp:docPr id="213" name="Рисунок 212" descr="base_24458_72310_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" descr="base_24458_72310_663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51465C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415925" cy="249555"/>
            <wp:effectExtent l="0" t="0" r="0" b="0"/>
            <wp:docPr id="214" name="Рисунок 213" descr="base_24458_72310_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" descr="base_24458_72310_664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расчетная потребность в теплоэнергии на отопление зданий, помещений и сооружений;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60985" cy="249555"/>
            <wp:effectExtent l="0" t="0" r="0" b="0"/>
            <wp:docPr id="215" name="Рисунок 214" descr="base_24458_72310_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" descr="base_24458_72310_665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регулируемый тариф на теплоснабжение.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 xml:space="preserve">4.15. Затраты на горячее водоснабжение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344170" cy="249555"/>
            <wp:effectExtent l="0" t="0" r="0" b="0"/>
            <wp:docPr id="216" name="Рисунок 215" descr="base_24458_72310_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 descr="base_24458_72310_666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968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09650" cy="249555"/>
            <wp:effectExtent l="0" t="0" r="0" b="0"/>
            <wp:docPr id="217" name="Рисунок 216" descr="base_24458_72310_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" descr="base_24458_72310_667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51465C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85115" cy="249555"/>
            <wp:effectExtent l="0" t="0" r="0" b="0"/>
            <wp:docPr id="218" name="Рисунок 217" descr="base_24458_72310_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" descr="base_24458_72310_668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расчетная потребность в горячей воде;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49555" cy="249555"/>
            <wp:effectExtent l="0" t="0" r="0" b="0"/>
            <wp:docPr id="219" name="Рисунок 218" descr="base_24458_72310_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" descr="base_24458_72310_669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регулируемый тариф на горячее водоснабжение.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 xml:space="preserve">4.16. Затраты на холодное водоснабжение и водоотведение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368300" cy="249555"/>
            <wp:effectExtent l="0" t="0" r="0" b="0"/>
            <wp:docPr id="220" name="Рисунок 219" descr="base_24458_72310_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" descr="base_24458_72310_670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968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57680" cy="249555"/>
            <wp:effectExtent l="0" t="0" r="0" b="0"/>
            <wp:docPr id="221" name="Рисунок 220" descr="base_24458_72310_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" descr="base_24458_72310_671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85115" cy="249555"/>
            <wp:effectExtent l="0" t="0" r="0" b="0"/>
            <wp:docPr id="222" name="Рисунок 221" descr="base_24458_72310_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" descr="base_24458_72310_672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расчетная потребность в холодном водоснабжении;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49555" cy="249555"/>
            <wp:effectExtent l="0" t="0" r="0" b="0"/>
            <wp:docPr id="223" name="Рисунок 222" descr="base_24458_72310_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" descr="base_24458_72310_673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регулируемый тариф на холодное водоснабжение;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85115" cy="249555"/>
            <wp:effectExtent l="0" t="0" r="0" b="0"/>
            <wp:docPr id="224" name="Рисунок 223" descr="base_24458_72310_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" descr="base_24458_72310_674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расчетная потребность в водоотведении;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49555" cy="249555"/>
            <wp:effectExtent l="0" t="0" r="0" b="0"/>
            <wp:docPr id="225" name="Рисунок 224" descr="base_24458_72310_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" descr="base_24458_72310_675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регулируемый тариф на водоотведение.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 xml:space="preserve">4.17. Затраты на оплату услуг внештатных сотрудников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451485" cy="249555"/>
            <wp:effectExtent l="0" t="0" r="0" b="0"/>
            <wp:docPr id="226" name="Рисунок 225" descr="base_24458_72310_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" descr="base_24458_72310_676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968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39340" cy="415925"/>
            <wp:effectExtent l="0" t="0" r="0" b="0"/>
            <wp:docPr id="227" name="Рисунок 226" descr="base_24458_72310_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6" descr="base_24458_72310_677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462915" cy="249555"/>
            <wp:effectExtent l="0" t="0" r="0" b="0"/>
            <wp:docPr id="228" name="Рисунок 227" descr="base_24458_72310_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" descr="base_24458_72310_678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планируемое количество месяцев работы внештатного сотрудника по i-й должности;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79730" cy="249555"/>
            <wp:effectExtent l="0" t="0" r="0" b="0"/>
            <wp:docPr id="229" name="Рисунок 228" descr="base_24458_72310_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" descr="base_24458_72310_679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стоимость одного месяца работы внештатного сотрудника по i-й должности;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44170" cy="249555"/>
            <wp:effectExtent l="0" t="0" r="0" b="0"/>
            <wp:docPr id="230" name="Рисунок 229" descr="base_24458_72310_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" descr="base_24458_72310_680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процентная ставка страховых взносов в государственные внебюджетные фонды.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Расчет затрат на оплату услуг внештатных сотрудников может быть произведен при условии отсутствия должности (профессии рабочего) внештатного сотрудника в штатном расписании.</w:t>
      </w:r>
    </w:p>
    <w:p w:rsidR="00254616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К указанным затратам относятся затраты по договорам гражданско-правового характера, предметом которых является оказание физическим лицом коммунальных услуг (договорам гражданско-правового характера, заключенным с кочегарами, сезонными истопниками и др.).</w:t>
      </w:r>
    </w:p>
    <w:p w:rsidR="00254616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>Затраты на аренду помещений и оборудования</w:t>
      </w:r>
    </w:p>
    <w:p w:rsidR="00254616" w:rsidRPr="00523968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 xml:space="preserve">4.18. Затраты на аренду помещений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368300" cy="249555"/>
            <wp:effectExtent l="0" t="0" r="0" b="0"/>
            <wp:docPr id="231" name="Рисунок 230" descr="base_24458_72310_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" descr="base_24458_72310_681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968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31215" cy="415925"/>
            <wp:effectExtent l="0" t="0" r="0" b="0"/>
            <wp:docPr id="232" name="Рисунок 231" descr="base_24458_72310_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" descr="base_24458_72310_682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49555" cy="249555"/>
            <wp:effectExtent l="0" t="0" r="0" b="0"/>
            <wp:docPr id="233" name="Рисунок 232" descr="base_24458_72310_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" descr="base_24458_72310_683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затраты на аренду помещений в i-м здании, определяемые по формуле:</w:t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9030" cy="427355"/>
            <wp:effectExtent l="0" t="0" r="0" b="0"/>
            <wp:docPr id="234" name="Рисунок 233" descr="base_24458_72310_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" descr="base_24458_72310_684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4273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49555" cy="249555"/>
            <wp:effectExtent l="0" t="0" r="0" b="0"/>
            <wp:docPr id="235" name="Рисунок 234" descr="base_24458_72310_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4" descr="base_24458_72310_685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ежемесячной аренды за 1 кв. метр арендуемой площади в i-м здании;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97180" cy="249555"/>
            <wp:effectExtent l="0" t="0" r="0" b="0"/>
            <wp:docPr id="236" name="Рисунок 235" descr="base_24458_72310_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" descr="base_24458_72310_686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планируемое количество месяцев аренды помещений в i-м здании;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85115" cy="249555"/>
            <wp:effectExtent l="0" t="0" r="0" b="0"/>
            <wp:docPr id="237" name="Рисунок 236" descr="base_24458_72310_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6" descr="base_24458_72310_687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арендуемая площадь технических и вспомогательных помещений в i-м здании;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249555" cy="260985"/>
            <wp:effectExtent l="0" t="0" r="0" b="0"/>
            <wp:docPr id="238" name="Рисунок 237" descr="base_24458_72310_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" descr="base_24458_72310_688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численность работников, размещаемых на арендуемой площади в i-м здании, обеспечиваемых помещениями по g-му нормативу;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lastRenderedPageBreak/>
        <w:drawing>
          <wp:inline distT="0" distB="0" distL="0" distR="0">
            <wp:extent cx="213995" cy="260985"/>
            <wp:effectExtent l="0" t="0" r="0" b="0"/>
            <wp:docPr id="239" name="Рисунок 238" descr="base_24458_72310_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8" descr="base_24458_72310_689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g-й норматив обеспечения работников помещениями.</w:t>
      </w:r>
    </w:p>
    <w:p w:rsidR="00254616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 xml:space="preserve">Норматив обеспечения работников помещениями </w:t>
      </w:r>
      <w:r w:rsidR="002E554F"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332740" cy="260985"/>
            <wp:effectExtent l="0" t="0" r="0" b="0"/>
            <wp:docPr id="240" name="Рисунок 239" descr="base_24458_72310_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9" descr="base_24458_72310_690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4E5">
        <w:rPr>
          <w:rFonts w:ascii="Times New Roman" w:hAnsi="Times New Roman" w:cs="Times New Roman"/>
          <w:sz w:val="28"/>
          <w:szCs w:val="28"/>
        </w:rPr>
        <w:t xml:space="preserve">, а также площадь технических и вспомогательных помещений </w:t>
      </w:r>
      <w:r w:rsidR="002E554F"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415925" cy="249555"/>
            <wp:effectExtent l="0" t="0" r="0" b="0"/>
            <wp:docPr id="241" name="Рисунок 240" descr="base_24458_72310_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0" descr="base_24458_72310_691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4E5">
        <w:rPr>
          <w:rFonts w:ascii="Times New Roman" w:hAnsi="Times New Roman" w:cs="Times New Roman"/>
          <w:sz w:val="28"/>
          <w:szCs w:val="28"/>
        </w:rPr>
        <w:t xml:space="preserve"> рассчитываются исходя из нормативов расчетной площади помещений, указанных в СНиП 31-05-2003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E04E5">
        <w:rPr>
          <w:rFonts w:ascii="Times New Roman" w:hAnsi="Times New Roman" w:cs="Times New Roman"/>
          <w:sz w:val="28"/>
          <w:szCs w:val="28"/>
        </w:rPr>
        <w:t>Общественные здания административного назначения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E04E5">
        <w:rPr>
          <w:rFonts w:ascii="Times New Roman" w:hAnsi="Times New Roman" w:cs="Times New Roman"/>
          <w:sz w:val="28"/>
          <w:szCs w:val="28"/>
        </w:rPr>
        <w:t xml:space="preserve">, принятых и введенных в действие постановлением Государственного комитета Российской Федерации по строительству и жилищно-коммунальному комплексу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2E04E5">
        <w:rPr>
          <w:rFonts w:ascii="Times New Roman" w:hAnsi="Times New Roman" w:cs="Times New Roman"/>
          <w:sz w:val="28"/>
          <w:szCs w:val="28"/>
        </w:rPr>
        <w:t>от 23</w:t>
      </w:r>
      <w:r>
        <w:rPr>
          <w:rFonts w:ascii="Times New Roman" w:hAnsi="Times New Roman" w:cs="Times New Roman"/>
          <w:sz w:val="28"/>
          <w:szCs w:val="28"/>
        </w:rPr>
        <w:t>.06.</w:t>
      </w:r>
      <w:r w:rsidRPr="002E04E5">
        <w:rPr>
          <w:rFonts w:ascii="Times New Roman" w:hAnsi="Times New Roman" w:cs="Times New Roman"/>
          <w:sz w:val="28"/>
          <w:szCs w:val="28"/>
        </w:rPr>
        <w:t xml:space="preserve"> 2003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2E04E5">
        <w:rPr>
          <w:rFonts w:ascii="Times New Roman" w:hAnsi="Times New Roman" w:cs="Times New Roman"/>
          <w:sz w:val="28"/>
          <w:szCs w:val="28"/>
        </w:rPr>
        <w:t xml:space="preserve"> 108 (далее - СНиП 31-05-2003).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 xml:space="preserve">4.19. Затраты на аренду помещения (зала) для проведения совещания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415925" cy="249555"/>
            <wp:effectExtent l="0" t="0" r="0" b="0"/>
            <wp:docPr id="242" name="Рисунок 241" descr="base_24458_72310_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1" descr="base_24458_72310_692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968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9380" cy="415925"/>
            <wp:effectExtent l="0" t="0" r="0" b="0"/>
            <wp:docPr id="243" name="Рисунок 242" descr="base_24458_72310_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2" descr="base_24458_72310_693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51465C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68300" cy="249555"/>
            <wp:effectExtent l="0" t="0" r="0" b="0"/>
            <wp:docPr id="244" name="Рисунок 243" descr="base_24458_72310_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3" descr="base_24458_72310_694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планируемое количество суток аренды i-го помещения (зала);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32740" cy="249555"/>
            <wp:effectExtent l="0" t="0" r="0" b="0"/>
            <wp:docPr id="245" name="Рисунок 244" descr="base_24458_72310_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4" descr="base_24458_72310_695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аренды i-го помещения (зала) в сутки.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 xml:space="preserve">4.20. Затраты на аренду оборудования для проведения совещания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415925" cy="249555"/>
            <wp:effectExtent l="0" t="0" r="0" b="0"/>
            <wp:docPr id="246" name="Рисунок 245" descr="base_24458_72310_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5" descr="base_24458_72310_696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968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51465C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89785" cy="415925"/>
            <wp:effectExtent l="0" t="0" r="0" b="0"/>
            <wp:docPr id="247" name="Рисунок 246" descr="base_24458_72310_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6" descr="base_24458_72310_697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51465C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20675" cy="249555"/>
            <wp:effectExtent l="0" t="0" r="0" b="0"/>
            <wp:docPr id="248" name="Рисунок 247" descr="base_24458_72310_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" descr="base_24458_72310_698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арендуемого i-го оборудования;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20675" cy="249555"/>
            <wp:effectExtent l="0" t="0" r="0" b="0"/>
            <wp:docPr id="249" name="Рисунок 248" descr="base_24458_72310_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8" descr="base_24458_72310_699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дней аренды i-го оборудования;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85115" cy="249555"/>
            <wp:effectExtent l="0" t="0" r="0" b="0"/>
            <wp:docPr id="250" name="Рисунок 249" descr="base_24458_72310_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9" descr="base_24458_72310_700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часов аренды в день i-го оборудования;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49555" cy="249555"/>
            <wp:effectExtent l="0" t="0" r="0" b="0"/>
            <wp:docPr id="251" name="Рисунок 250" descr="base_24458_72310_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0" descr="base_24458_72310_701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одного часа аренды i-го оборудования.</w:t>
      </w:r>
    </w:p>
    <w:p w:rsidR="00254616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23968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>Затраты на содержание имущества, не отнесенные к затратам на</w:t>
      </w:r>
    </w:p>
    <w:p w:rsidR="00254616" w:rsidRPr="00523968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>содержание имущества в рамках затрат на информационно-коммуникационные технологии</w:t>
      </w:r>
    </w:p>
    <w:p w:rsidR="00254616" w:rsidRPr="00523968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 xml:space="preserve">4.21. Затраты на содержание и техническое обслуживание помещений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368300" cy="249555"/>
            <wp:effectExtent l="0" t="0" r="0" b="0"/>
            <wp:docPr id="252" name="Рисунок 251" descr="base_24458_72310_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1" descr="base_24458_72310_702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968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971549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03700" cy="260985"/>
            <wp:effectExtent l="0" t="0" r="0" b="0"/>
            <wp:docPr id="253" name="Рисунок 252" descr="base_24458_72310_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2" descr="base_24458_72310_703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49555" cy="249555"/>
            <wp:effectExtent l="0" t="0" r="0" b="0"/>
            <wp:docPr id="254" name="Рисунок 253" descr="base_24458_72310_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3" descr="base_24458_72310_704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регламентно-профилактический ремонт систем охранно-тревожной сигнализации;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260985" cy="260985"/>
            <wp:effectExtent l="0" t="0" r="0" b="0"/>
            <wp:docPr id="255" name="Рисунок 254" descr="base_24458_72310_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4" descr="base_24458_72310_705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затраты на проведение текущего ремонта помещения;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lastRenderedPageBreak/>
        <w:drawing>
          <wp:inline distT="0" distB="0" distL="0" distR="0">
            <wp:extent cx="213995" cy="249555"/>
            <wp:effectExtent l="0" t="0" r="0" b="0"/>
            <wp:docPr id="256" name="Рисунок 255" descr="base_24458_72310_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5" descr="base_24458_72310_706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затраты на содержание прилегающей территории;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344170" cy="260985"/>
            <wp:effectExtent l="0" t="0" r="0" b="0"/>
            <wp:docPr id="257" name="Рисунок 256" descr="base_24458_72310_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6" descr="base_24458_72310_707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затраты на оплату услуг по обслуживанию и уборке помещения;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08610" cy="249555"/>
            <wp:effectExtent l="0" t="0" r="0" b="0"/>
            <wp:docPr id="258" name="Рисунок 257" descr="base_24458_72310_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7" descr="base_24458_72310_708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затраты на вывоз твердых бытовых отходов;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01930" cy="249555"/>
            <wp:effectExtent l="0" t="0" r="0" b="0"/>
            <wp:docPr id="259" name="Рисунок 258" descr="base_24458_72310_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8" descr="base_24458_72310_709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регламентно-профилактический ремонт лифтов;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20675" cy="249555"/>
            <wp:effectExtent l="0" t="0" r="0" b="0"/>
            <wp:docPr id="260" name="Рисунок 259" descr="base_24458_72310_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9" descr="base_24458_72310_710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регламентно-профилактический ремонт водонапорной насосной станции хозяйственно-питьевого и противопожарного водоснабжения;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20675" cy="249555"/>
            <wp:effectExtent l="0" t="0" r="0" b="0"/>
            <wp:docPr id="261" name="Рисунок 260" descr="base_24458_72310_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" descr="base_24458_72310_711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регламентно-профилактический ремонт водонапорной насосной станции пожаротушения;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08610" cy="249555"/>
            <wp:effectExtent l="0" t="0" r="0" b="0"/>
            <wp:docPr id="262" name="Рисунок 261" descr="base_24458_72310_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" descr="base_24458_72310_712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регламентно-профилактический ремонт индивидуального теплового пункта, в том числе на подготовку отопительной системы к зимнему сезону;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60985" cy="249555"/>
            <wp:effectExtent l="0" t="0" r="0" b="0"/>
            <wp:docPr id="263" name="Рисунок 262" descr="base_24458_72310_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" descr="base_24458_72310_713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регламентно-профилактический ремонт электрооборудования (электроподстанций, трансформаторных подстанций, электрощитовых) административного здания (помещения).</w:t>
      </w:r>
    </w:p>
    <w:p w:rsidR="00254616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Такие затраты не подлежат отдельному расчету, если они включены в общую стоимость комплексных услуг управляющей компании.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 xml:space="preserve">4.22. Затраты на закупку услуг управляющей компании </w:t>
      </w:r>
      <w:r w:rsidR="002E554F" w:rsidRPr="00C77762">
        <w:rPr>
          <w:rFonts w:ascii="Times New Roman" w:hAnsi="Times New Roman" w:cs="Times New Roman"/>
          <w:b/>
          <w:noProof/>
          <w:position w:val="-9"/>
          <w:sz w:val="28"/>
          <w:szCs w:val="28"/>
        </w:rPr>
        <w:drawing>
          <wp:inline distT="0" distB="0" distL="0" distR="0">
            <wp:extent cx="379730" cy="260985"/>
            <wp:effectExtent l="0" t="0" r="0" b="0"/>
            <wp:docPr id="264" name="Рисунок 263" descr="base_24458_72310_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" descr="base_24458_72310_714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968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971549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0055" cy="415925"/>
            <wp:effectExtent l="0" t="0" r="0" b="0"/>
            <wp:docPr id="265" name="Рисунок 264" descr="base_24458_72310_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4" descr="base_24458_72310_715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971549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320675" cy="260985"/>
            <wp:effectExtent l="0" t="0" r="0" b="0"/>
            <wp:docPr id="266" name="Рисунок 265" descr="base_24458_72310_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5" descr="base_24458_72310_716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объем i-й услуги управляющей компании;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297180" cy="260985"/>
            <wp:effectExtent l="0" t="0" r="0" b="0"/>
            <wp:docPr id="267" name="Рисунок 266" descr="base_24458_72310_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" descr="base_24458_72310_717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i-й услуги управляющей компании в месяц;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332740" cy="260985"/>
            <wp:effectExtent l="0" t="0" r="0" b="0"/>
            <wp:docPr id="268" name="Рисунок 267" descr="base_24458_72310_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" descr="base_24458_72310_718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планируемое количество месяцев использования i-й услуги управляющей компании.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4.23</w:t>
      </w:r>
      <w:r w:rsidRPr="002E04E5">
        <w:rPr>
          <w:rFonts w:ascii="Times New Roman" w:hAnsi="Times New Roman" w:cs="Times New Roman"/>
          <w:sz w:val="28"/>
          <w:szCs w:val="28"/>
        </w:rPr>
        <w:t xml:space="preserve">. В формулах для расчета затрат, указанных в </w:t>
      </w:r>
      <w:hyperlink w:anchor="P604" w:history="1">
        <w:r w:rsidRPr="00971549">
          <w:rPr>
            <w:rFonts w:ascii="Times New Roman" w:hAnsi="Times New Roman" w:cs="Times New Roman"/>
            <w:sz w:val="28"/>
            <w:szCs w:val="28"/>
          </w:rPr>
          <w:t xml:space="preserve">пунктах </w:t>
        </w:r>
        <w:r>
          <w:rPr>
            <w:rFonts w:ascii="Times New Roman" w:hAnsi="Times New Roman" w:cs="Times New Roman"/>
            <w:sz w:val="28"/>
            <w:szCs w:val="28"/>
          </w:rPr>
          <w:t>4.27.</w:t>
        </w:r>
      </w:hyperlink>
      <w:r w:rsidRPr="00971549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626" w:history="1">
        <w:r>
          <w:rPr>
            <w:rFonts w:ascii="Times New Roman" w:hAnsi="Times New Roman" w:cs="Times New Roman"/>
            <w:sz w:val="28"/>
            <w:szCs w:val="28"/>
          </w:rPr>
          <w:t>4.30.</w:t>
        </w:r>
      </w:hyperlink>
      <w:r w:rsidRPr="009715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71549">
        <w:rPr>
          <w:rFonts w:ascii="Times New Roman" w:hAnsi="Times New Roman" w:cs="Times New Roman"/>
          <w:sz w:val="28"/>
          <w:szCs w:val="28"/>
        </w:rPr>
        <w:t xml:space="preserve"> </w:t>
      </w:r>
      <w:hyperlink w:anchor="P640" w:history="1">
        <w:r>
          <w:rPr>
            <w:rFonts w:ascii="Times New Roman" w:hAnsi="Times New Roman" w:cs="Times New Roman"/>
            <w:sz w:val="28"/>
            <w:szCs w:val="28"/>
          </w:rPr>
          <w:t>4.32.</w:t>
        </w:r>
      </w:hyperlink>
      <w:r w:rsidRPr="002E04E5">
        <w:rPr>
          <w:rFonts w:ascii="Times New Roman" w:hAnsi="Times New Roman" w:cs="Times New Roman"/>
          <w:sz w:val="28"/>
          <w:szCs w:val="28"/>
        </w:rPr>
        <w:t xml:space="preserve"> настоящих Правил, значение показателя площади помещений должно соответст</w:t>
      </w:r>
      <w:r>
        <w:rPr>
          <w:rFonts w:ascii="Times New Roman" w:hAnsi="Times New Roman" w:cs="Times New Roman"/>
          <w:sz w:val="28"/>
          <w:szCs w:val="28"/>
        </w:rPr>
        <w:t xml:space="preserve">вовать </w:t>
      </w:r>
      <w:r w:rsidRPr="002E04E5">
        <w:rPr>
          <w:rFonts w:ascii="Times New Roman" w:hAnsi="Times New Roman" w:cs="Times New Roman"/>
          <w:sz w:val="28"/>
          <w:szCs w:val="28"/>
        </w:rPr>
        <w:t>СНиП 31-05-2003.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 xml:space="preserve">4.24. Затраты на техническое обслуживание и регламентно-профилактический ремонт систем охранно-тревожной сигнализации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368300" cy="249555"/>
            <wp:effectExtent l="0" t="0" r="0" b="0"/>
            <wp:docPr id="269" name="Рисунок 268" descr="base_24458_72310_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8" descr="base_24458_72310_719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968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971549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70635" cy="415925"/>
            <wp:effectExtent l="0" t="0" r="0" b="0"/>
            <wp:docPr id="270" name="Рисунок 269" descr="base_24458_72310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9" descr="base_24458_72310_720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971549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20675" cy="249555"/>
            <wp:effectExtent l="0" t="0" r="0" b="0"/>
            <wp:docPr id="271" name="Рисунок 270" descr="base_24458_72310_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0" descr="base_24458_72310_721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i-х обслуживаемых устройств в составе системы охранно-тревожной сигнализации;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lastRenderedPageBreak/>
        <w:drawing>
          <wp:inline distT="0" distB="0" distL="0" distR="0">
            <wp:extent cx="297180" cy="249555"/>
            <wp:effectExtent l="0" t="0" r="0" b="0"/>
            <wp:docPr id="272" name="Рисунок 271" descr="base_24458_72310_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1" descr="base_24458_72310_722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обслуживания одного i-го устройства.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>4.25. Затраты на проведение текущего ремонта помещения</w:t>
      </w:r>
      <w:r w:rsidRPr="002E04E5">
        <w:rPr>
          <w:rFonts w:ascii="Times New Roman" w:hAnsi="Times New Roman" w:cs="Times New Roman"/>
          <w:sz w:val="28"/>
          <w:szCs w:val="28"/>
        </w:rPr>
        <w:t xml:space="preserve"> определяются в соответствии со </w:t>
      </w:r>
      <w:hyperlink r:id="rId291" w:history="1">
        <w:r w:rsidRPr="00971549">
          <w:rPr>
            <w:rFonts w:ascii="Times New Roman" w:hAnsi="Times New Roman" w:cs="Times New Roman"/>
            <w:sz w:val="28"/>
            <w:szCs w:val="28"/>
          </w:rPr>
          <w:t>статьей 22</w:t>
        </w:r>
      </w:hyperlink>
      <w:r w:rsidRPr="002E04E5">
        <w:rPr>
          <w:rFonts w:ascii="Times New Roman" w:hAnsi="Times New Roman" w:cs="Times New Roman"/>
          <w:sz w:val="28"/>
          <w:szCs w:val="28"/>
        </w:rPr>
        <w:t xml:space="preserve"> Федерального закона о контрактной </w:t>
      </w:r>
      <w:r>
        <w:rPr>
          <w:rFonts w:ascii="Times New Roman" w:hAnsi="Times New Roman" w:cs="Times New Roman"/>
          <w:sz w:val="28"/>
          <w:szCs w:val="28"/>
        </w:rPr>
        <w:t>системе.</w:t>
      </w:r>
    </w:p>
    <w:p w:rsidR="00254616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 xml:space="preserve">4.26. Затраты на содержание прилегающей территории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344170" cy="249555"/>
            <wp:effectExtent l="0" t="0" r="0" b="0"/>
            <wp:docPr id="273" name="Рисунок 272" descr="base_24458_72310_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2" descr="base_24458_72310_723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968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971549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38935" cy="415925"/>
            <wp:effectExtent l="0" t="0" r="0" b="0"/>
            <wp:docPr id="274" name="Рисунок 273" descr="base_24458_72310_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3" descr="base_24458_72310_724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971549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97180" cy="249555"/>
            <wp:effectExtent l="0" t="0" r="0" b="0"/>
            <wp:docPr id="275" name="Рисунок 274" descr="base_24458_72310_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" descr="base_24458_72310_725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площадь закрепленной i-й прилегающей территории;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85115" cy="249555"/>
            <wp:effectExtent l="0" t="0" r="0" b="0"/>
            <wp:docPr id="276" name="Рисунок 275" descr="base_24458_72310_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5" descr="base_24458_72310_726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содержания i-й прилегающей территории в месяц в расчете на 1 кв</w:t>
      </w:r>
      <w:r w:rsidR="00254616">
        <w:rPr>
          <w:rFonts w:ascii="Times New Roman" w:hAnsi="Times New Roman" w:cs="Times New Roman"/>
          <w:sz w:val="28"/>
          <w:szCs w:val="28"/>
        </w:rPr>
        <w:t>адратный</w:t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метр площади;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20675" cy="249555"/>
            <wp:effectExtent l="0" t="0" r="0" b="0"/>
            <wp:docPr id="277" name="Рисунок 276" descr="base_24458_72310_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 descr="base_24458_72310_727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планируемое количество месяцев содержания i-й прилегающей территории в очередном финансовом году.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 xml:space="preserve">4.27. Затраты на оплату услуг по обслуживанию и уборке помещения </w:t>
      </w:r>
      <w:r w:rsidR="002E554F" w:rsidRPr="00C77762">
        <w:rPr>
          <w:rFonts w:ascii="Times New Roman" w:hAnsi="Times New Roman" w:cs="Times New Roman"/>
          <w:b/>
          <w:noProof/>
          <w:position w:val="-9"/>
          <w:sz w:val="28"/>
          <w:szCs w:val="28"/>
        </w:rPr>
        <w:drawing>
          <wp:inline distT="0" distB="0" distL="0" distR="0">
            <wp:extent cx="474980" cy="260985"/>
            <wp:effectExtent l="0" t="0" r="0" b="0"/>
            <wp:docPr id="278" name="Рисунок 277" descr="base_24458_72310_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7" descr="base_24458_72310_728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968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971549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9475" cy="415925"/>
            <wp:effectExtent l="0" t="0" r="0" b="0"/>
            <wp:docPr id="279" name="Рисунок 278" descr="base_24458_72310_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" descr="base_24458_72310_729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971549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415925" cy="260985"/>
            <wp:effectExtent l="0" t="0" r="0" b="0"/>
            <wp:docPr id="280" name="Рисунок 279" descr="base_24458_72310_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" descr="base_24458_72310_730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площадь в i-м помещении, в отношении которой планируется заключение договора (контракта) на обслуживание и уборку;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415925" cy="260985"/>
            <wp:effectExtent l="0" t="0" r="0" b="0"/>
            <wp:docPr id="281" name="Рисунок 280" descr="base_24458_72310_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" descr="base_24458_72310_731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услуги по обслуживанию и уборке i-го помещения в месяц;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451485" cy="260985"/>
            <wp:effectExtent l="0" t="0" r="0" b="0"/>
            <wp:docPr id="282" name="Рисунок 281" descr="base_24458_72310_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1" descr="base_24458_72310_732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месяцев использования услуги по обслуживанию и уборке i-го помещения в месяц.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 xml:space="preserve">4.28. Затраты на вывоз твердых бытовых отходов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427355" cy="249555"/>
            <wp:effectExtent l="0" t="0" r="0" b="0"/>
            <wp:docPr id="283" name="Рисунок 282" descr="base_24458_72310_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 descr="base_24458_72310_733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968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971549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35075" cy="249555"/>
            <wp:effectExtent l="0" t="0" r="0" b="0"/>
            <wp:docPr id="284" name="Рисунок 283" descr="base_24458_72310_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" descr="base_24458_72310_734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971549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32740" cy="249555"/>
            <wp:effectExtent l="0" t="0" r="0" b="0"/>
            <wp:docPr id="285" name="Рисунок 284" descr="base_24458_72310_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" descr="base_24458_72310_735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куб</w:t>
      </w:r>
      <w:r w:rsidR="00254616">
        <w:rPr>
          <w:rFonts w:ascii="Times New Roman" w:hAnsi="Times New Roman" w:cs="Times New Roman"/>
          <w:sz w:val="28"/>
          <w:szCs w:val="28"/>
        </w:rPr>
        <w:t>ических</w:t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метров твердых бытовых отходов в год;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08610" cy="249555"/>
            <wp:effectExtent l="0" t="0" r="0" b="0"/>
            <wp:docPr id="286" name="Рисунок 285" descr="base_24458_72310_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5" descr="base_24458_72310_736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вывоза 1 куб</w:t>
      </w:r>
      <w:r w:rsidR="00254616">
        <w:rPr>
          <w:rFonts w:ascii="Times New Roman" w:hAnsi="Times New Roman" w:cs="Times New Roman"/>
          <w:sz w:val="28"/>
          <w:szCs w:val="28"/>
        </w:rPr>
        <w:t>ического</w:t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метра твердых бытовых отходов.</w:t>
      </w: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 xml:space="preserve">4.29. Затраты на техническое обслуживание и регламентно-профилактический ремонт лифтов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320675" cy="249555"/>
            <wp:effectExtent l="0" t="0" r="0" b="0"/>
            <wp:docPr id="287" name="Рисунок 286" descr="base_24458_72310_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" descr="base_24458_72310_737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968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971549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28395" cy="415925"/>
            <wp:effectExtent l="0" t="0" r="0" b="0"/>
            <wp:docPr id="288" name="Рисунок 287" descr="base_24458_72310_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7" descr="base_24458_72310_738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971549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60985" cy="249555"/>
            <wp:effectExtent l="0" t="0" r="0" b="0"/>
            <wp:docPr id="289" name="Рисунок 288" descr="base_24458_72310_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8" descr="base_24458_72310_739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лифтов i-го типа;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lastRenderedPageBreak/>
        <w:drawing>
          <wp:inline distT="0" distB="0" distL="0" distR="0">
            <wp:extent cx="249555" cy="249555"/>
            <wp:effectExtent l="0" t="0" r="0" b="0"/>
            <wp:docPr id="290" name="Рисунок 289" descr="base_24458_72310_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" descr="base_24458_72310_740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текущего ремонта одного лифта i-го типа в год.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 xml:space="preserve">4.30. Затраты на техническое обслуживание и регламентно-профилактический ремонт водонапорной насосной станции хозяйственно-питьевого и противопожарного водоснабжения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451485" cy="249555"/>
            <wp:effectExtent l="0" t="0" r="0" b="0"/>
            <wp:docPr id="291" name="Рисунок 290" descr="base_24458_72310_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0" descr="base_24458_72310_741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968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971549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35075" cy="249555"/>
            <wp:effectExtent l="0" t="0" r="0" b="0"/>
            <wp:docPr id="292" name="Рисунок 291" descr="base_24458_72310_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1" descr="base_24458_72310_742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971549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20675" cy="249555"/>
            <wp:effectExtent l="0" t="0" r="0" b="0"/>
            <wp:docPr id="293" name="Рисунок 292" descr="base_24458_72310_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2" descr="base_24458_72310_743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площадь административных помещений, водоснабжение которых осуществляется с использованием обслуживаемой водонапорной станции хозяйственно-питьевого и противопожарного водоснабжения;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08610" cy="249555"/>
            <wp:effectExtent l="0" t="0" r="0" b="0"/>
            <wp:docPr id="294" name="Рисунок 293" descr="base_24458_72310_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3" descr="base_24458_72310_744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текущего ремонта водонапорной насосной станции хозяйственно-питьевого и противопожарного водоснабжения в расчете на 1 кв</w:t>
      </w:r>
      <w:r w:rsidR="00254616">
        <w:rPr>
          <w:rFonts w:ascii="Times New Roman" w:hAnsi="Times New Roman" w:cs="Times New Roman"/>
          <w:sz w:val="28"/>
          <w:szCs w:val="28"/>
        </w:rPr>
        <w:t xml:space="preserve">адратный </w:t>
      </w:r>
      <w:r w:rsidR="00254616" w:rsidRPr="002E04E5">
        <w:rPr>
          <w:rFonts w:ascii="Times New Roman" w:hAnsi="Times New Roman" w:cs="Times New Roman"/>
          <w:sz w:val="28"/>
          <w:szCs w:val="28"/>
        </w:rPr>
        <w:t>метр площади соответствующего административного помещения.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 xml:space="preserve">4.31. Затраты на техническое обслуживание и регламентно-профилактический ремонт водонапорной насосной станции пожаротушения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451485" cy="249555"/>
            <wp:effectExtent l="0" t="0" r="0" b="0"/>
            <wp:docPr id="295" name="Рисунок 294" descr="base_24458_72310_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4" descr="base_24458_72310_745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968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971549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47140" cy="249555"/>
            <wp:effectExtent l="0" t="0" r="0" b="0"/>
            <wp:docPr id="296" name="Рисунок 295" descr="base_24458_72310_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5" descr="base_24458_72310_746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971549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32740" cy="249555"/>
            <wp:effectExtent l="0" t="0" r="0" b="0"/>
            <wp:docPr id="297" name="Рисунок 296" descr="base_24458_72310_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6" descr="base_24458_72310_747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площадь административных помещений, для обслуживания которых предназначена водонапорная насосная станция пожаротушения;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20675" cy="249555"/>
            <wp:effectExtent l="0" t="0" r="0" b="0"/>
            <wp:docPr id="298" name="Рисунок 297" descr="base_24458_72310_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7" descr="base_24458_72310_748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текущего ремонта водонапорной насосной станции пожаротушения в расчете на 1 кв</w:t>
      </w:r>
      <w:r w:rsidR="00254616">
        <w:rPr>
          <w:rFonts w:ascii="Times New Roman" w:hAnsi="Times New Roman" w:cs="Times New Roman"/>
          <w:sz w:val="28"/>
          <w:szCs w:val="28"/>
        </w:rPr>
        <w:t>адратный</w:t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метр площади соответствующего административного помещения.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 xml:space="preserve">4.32. Затраты на техническое обслуживание и регламентно-профилактический ремонт индивидуального теплового пункта, в том числе на подготовку отопительной системы к зимнему сезону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427355" cy="249555"/>
            <wp:effectExtent l="0" t="0" r="0" b="0"/>
            <wp:docPr id="299" name="Рисунок 298" descr="base_24458_72310_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8" descr="base_24458_72310_749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968">
        <w:rPr>
          <w:rFonts w:ascii="Times New Roman" w:hAnsi="Times New Roman" w:cs="Times New Roman"/>
          <w:b/>
          <w:sz w:val="28"/>
          <w:szCs w:val="28"/>
        </w:rPr>
        <w:t>, определяются по формуле:</w:t>
      </w:r>
    </w:p>
    <w:p w:rsidR="00254616" w:rsidRPr="00971549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11580" cy="249555"/>
            <wp:effectExtent l="0" t="0" r="0" b="0"/>
            <wp:docPr id="300" name="Рисунок 299" descr="base_24458_72310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9" descr="base_24458_72310_750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971549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08610" cy="249555"/>
            <wp:effectExtent l="0" t="0" r="0" b="0"/>
            <wp:docPr id="301" name="Рисунок 300" descr="base_24458_72310_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0" descr="base_24458_72310_751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площадь административных помещений, для отопления которых используется индивидуальный тепловой пункт;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08610" cy="249555"/>
            <wp:effectExtent l="0" t="0" r="0" b="0"/>
            <wp:docPr id="302" name="Рисунок 301" descr="base_24458_72310_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1" descr="base_24458_72310_752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текущего ремонта индивидуального теплового пункта в расчете на 1 кв. метр площади соответствующих административных помещений.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 xml:space="preserve">4.33. Затраты на техническое обслуживание и регламентно-профилактический ремонт электрооборудования (электроподстанций, </w:t>
      </w:r>
      <w:r w:rsidRPr="0052396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трансформаторных подстанций, электрощитовых) административного здания (помещения)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415925" cy="249555"/>
            <wp:effectExtent l="0" t="0" r="0" b="0"/>
            <wp:docPr id="303" name="Рисунок 302" descr="base_24458_72310_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2" descr="base_24458_72310_753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968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971549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77315" cy="415925"/>
            <wp:effectExtent l="0" t="0" r="0" b="0"/>
            <wp:docPr id="304" name="Рисунок 303" descr="base_24458_72310_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3" descr="base_24458_72310_754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971549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20675" cy="249555"/>
            <wp:effectExtent l="0" t="0" r="0" b="0"/>
            <wp:docPr id="305" name="Рисунок 304" descr="base_24458_72310_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4" descr="base_24458_72310_755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стоимость технического обслуживания и текущего ремонта i-го электрооборудования (электроподстанций, трансформаторных подстанций, электрощитовых) административного здания (помещения);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68300" cy="249555"/>
            <wp:effectExtent l="0" t="0" r="0" b="0"/>
            <wp:docPr id="306" name="Рисунок 305" descr="base_24458_72310_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5" descr="base_24458_72310_756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i-го оборудования.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>4.34. Затраты на техническое обслуживание и ремонт транспортных средств определяются по фактическим затратам в отчетном финансовом году.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>4.35. Затраты на техническое обслуживание и регламентно-профилактический ремонт бытового оборудования определяются по фактическим затратам в отчетном финансовом году.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 xml:space="preserve">4.36. Затраты на техническое обслуживание и регламентно-профилактический ремонт иного оборудования: дизельных генераторных установок, систем газового пожаротушения, систем кондиционирования и вентиляции, систем пожарной сигнализации, систем контроля и управления доступом, систем автоматического диспетчерского управления, систем видеонаблюдения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368300" cy="249555"/>
            <wp:effectExtent l="0" t="0" r="0" b="0"/>
            <wp:docPr id="307" name="Рисунок 306" descr="base_24458_72310_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6" descr="base_24458_72310_757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968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971549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7060" cy="260985"/>
            <wp:effectExtent l="0" t="0" r="0" b="0"/>
            <wp:docPr id="308" name="Рисунок 307" descr="base_24458_72310_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7" descr="base_24458_72310_758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971549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260985" cy="260985"/>
            <wp:effectExtent l="0" t="0" r="0" b="0"/>
            <wp:docPr id="309" name="Рисунок 308" descr="base_24458_72310_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8" descr="base_24458_72310_759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регламентно-профилактический ремонт дизельных генераторных установок, определяемые в соответствии с </w:t>
      </w:r>
      <w:hyperlink w:anchor="P668" w:history="1">
        <w:r w:rsidR="00254616" w:rsidRPr="00971549">
          <w:rPr>
            <w:rFonts w:ascii="Times New Roman" w:hAnsi="Times New Roman" w:cs="Times New Roman"/>
            <w:sz w:val="28"/>
            <w:szCs w:val="28"/>
          </w:rPr>
          <w:t xml:space="preserve">пунктом </w:t>
        </w:r>
        <w:r w:rsidR="00254616">
          <w:rPr>
            <w:rFonts w:ascii="Times New Roman" w:hAnsi="Times New Roman" w:cs="Times New Roman"/>
            <w:sz w:val="28"/>
            <w:szCs w:val="28"/>
          </w:rPr>
          <w:t>4.37.</w:t>
        </w:r>
      </w:hyperlink>
      <w:r w:rsidR="00254616" w:rsidRPr="002E04E5">
        <w:rPr>
          <w:rFonts w:ascii="Times New Roman" w:hAnsi="Times New Roman" w:cs="Times New Roman"/>
          <w:sz w:val="28"/>
          <w:szCs w:val="28"/>
        </w:rPr>
        <w:t xml:space="preserve"> настоящих Правил;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60985" cy="249555"/>
            <wp:effectExtent l="0" t="0" r="0" b="0"/>
            <wp:docPr id="310" name="Рисунок 309" descr="base_24458_72310_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9" descr="base_24458_72310_760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регламентно-профилактический ремонт системы газового пожаротушения, определяемые в соответствии с </w:t>
      </w:r>
      <w:hyperlink w:anchor="P675" w:history="1">
        <w:r w:rsidR="00254616" w:rsidRPr="00971549">
          <w:rPr>
            <w:rFonts w:ascii="Times New Roman" w:hAnsi="Times New Roman" w:cs="Times New Roman"/>
            <w:sz w:val="28"/>
            <w:szCs w:val="28"/>
          </w:rPr>
          <w:t xml:space="preserve">пунктом </w:t>
        </w:r>
        <w:r w:rsidR="00254616">
          <w:rPr>
            <w:rFonts w:ascii="Times New Roman" w:hAnsi="Times New Roman" w:cs="Times New Roman"/>
            <w:sz w:val="28"/>
            <w:szCs w:val="28"/>
          </w:rPr>
          <w:t>4.38.</w:t>
        </w:r>
      </w:hyperlink>
      <w:r w:rsidR="00254616" w:rsidRPr="002E04E5">
        <w:rPr>
          <w:rFonts w:ascii="Times New Roman" w:hAnsi="Times New Roman" w:cs="Times New Roman"/>
          <w:sz w:val="28"/>
          <w:szCs w:val="28"/>
        </w:rPr>
        <w:t xml:space="preserve"> настоящих Правил;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20675" cy="249555"/>
            <wp:effectExtent l="0" t="0" r="0" b="0"/>
            <wp:docPr id="311" name="Рисунок 310" descr="base_24458_72310_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0" descr="base_24458_72310_761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регламентно-профилактический ремонт систем кондиционирования и вентиляции, определяемые в соответствии с </w:t>
      </w:r>
      <w:hyperlink w:anchor="P682" w:history="1">
        <w:r w:rsidR="00254616" w:rsidRPr="00971549">
          <w:rPr>
            <w:rFonts w:ascii="Times New Roman" w:hAnsi="Times New Roman" w:cs="Times New Roman"/>
            <w:sz w:val="28"/>
            <w:szCs w:val="28"/>
          </w:rPr>
          <w:t xml:space="preserve">пунктом </w:t>
        </w:r>
        <w:r w:rsidR="00254616">
          <w:rPr>
            <w:rFonts w:ascii="Times New Roman" w:hAnsi="Times New Roman" w:cs="Times New Roman"/>
            <w:sz w:val="28"/>
            <w:szCs w:val="28"/>
          </w:rPr>
          <w:t>4.39.</w:t>
        </w:r>
      </w:hyperlink>
      <w:r w:rsidR="00254616" w:rsidRPr="002E04E5">
        <w:rPr>
          <w:rFonts w:ascii="Times New Roman" w:hAnsi="Times New Roman" w:cs="Times New Roman"/>
          <w:sz w:val="28"/>
          <w:szCs w:val="28"/>
        </w:rPr>
        <w:t xml:space="preserve"> настоящих Правил;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85115" cy="249555"/>
            <wp:effectExtent l="0" t="0" r="0" b="0"/>
            <wp:docPr id="312" name="Рисунок 311" descr="base_24458_72310_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1" descr="base_24458_72310_762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регламентно-профилактический ремонт систем пожарной сигнализации, определяемые в соответствии с </w:t>
      </w:r>
      <w:hyperlink w:anchor="P689" w:history="1">
        <w:r w:rsidR="00254616" w:rsidRPr="00971549">
          <w:rPr>
            <w:rFonts w:ascii="Times New Roman" w:hAnsi="Times New Roman" w:cs="Times New Roman"/>
            <w:sz w:val="28"/>
            <w:szCs w:val="28"/>
          </w:rPr>
          <w:t xml:space="preserve">пунктом </w:t>
        </w:r>
        <w:r w:rsidR="00254616">
          <w:rPr>
            <w:rFonts w:ascii="Times New Roman" w:hAnsi="Times New Roman" w:cs="Times New Roman"/>
            <w:sz w:val="28"/>
            <w:szCs w:val="28"/>
          </w:rPr>
          <w:t>4.40.</w:t>
        </w:r>
      </w:hyperlink>
      <w:r w:rsidR="00254616" w:rsidRPr="002E04E5">
        <w:rPr>
          <w:rFonts w:ascii="Times New Roman" w:hAnsi="Times New Roman" w:cs="Times New Roman"/>
          <w:sz w:val="28"/>
          <w:szCs w:val="28"/>
        </w:rPr>
        <w:t xml:space="preserve"> настоящих Правил;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320675" cy="260985"/>
            <wp:effectExtent l="0" t="0" r="0" b="0"/>
            <wp:docPr id="313" name="Рисунок 312" descr="base_24458_72310_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2" descr="base_24458_72310_763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регламентно-профилактический ремонт систем контроля и управления доступом, определяемые в соответствии с </w:t>
      </w:r>
      <w:hyperlink w:anchor="P696" w:history="1">
        <w:r w:rsidR="00254616" w:rsidRPr="00971549">
          <w:rPr>
            <w:rFonts w:ascii="Times New Roman" w:hAnsi="Times New Roman" w:cs="Times New Roman"/>
            <w:sz w:val="28"/>
            <w:szCs w:val="28"/>
          </w:rPr>
          <w:t xml:space="preserve">пунктом </w:t>
        </w:r>
        <w:r w:rsidR="00254616">
          <w:rPr>
            <w:rFonts w:ascii="Times New Roman" w:hAnsi="Times New Roman" w:cs="Times New Roman"/>
            <w:sz w:val="28"/>
            <w:szCs w:val="28"/>
          </w:rPr>
          <w:t>4.41.</w:t>
        </w:r>
      </w:hyperlink>
      <w:r w:rsidR="00254616" w:rsidRPr="002E04E5">
        <w:rPr>
          <w:rFonts w:ascii="Times New Roman" w:hAnsi="Times New Roman" w:cs="Times New Roman"/>
          <w:sz w:val="28"/>
          <w:szCs w:val="28"/>
        </w:rPr>
        <w:t xml:space="preserve"> настоящих Правил;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320675" cy="260985"/>
            <wp:effectExtent l="0" t="0" r="0" b="0"/>
            <wp:docPr id="314" name="Рисунок 313" descr="base_24458_72310_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3" descr="base_24458_72310_764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регламентно-</w:t>
      </w:r>
      <w:r w:rsidR="00254616" w:rsidRPr="002E04E5">
        <w:rPr>
          <w:rFonts w:ascii="Times New Roman" w:hAnsi="Times New Roman" w:cs="Times New Roman"/>
          <w:sz w:val="28"/>
          <w:szCs w:val="28"/>
        </w:rPr>
        <w:lastRenderedPageBreak/>
        <w:t xml:space="preserve">профилактический ремонт систем автоматического диспетчерского управления, определяемые в соответствии с </w:t>
      </w:r>
      <w:hyperlink w:anchor="P703" w:history="1">
        <w:r w:rsidR="00254616" w:rsidRPr="00971549">
          <w:rPr>
            <w:rFonts w:ascii="Times New Roman" w:hAnsi="Times New Roman" w:cs="Times New Roman"/>
            <w:sz w:val="28"/>
            <w:szCs w:val="28"/>
          </w:rPr>
          <w:t xml:space="preserve">пунктом </w:t>
        </w:r>
        <w:r w:rsidR="00254616">
          <w:rPr>
            <w:rFonts w:ascii="Times New Roman" w:hAnsi="Times New Roman" w:cs="Times New Roman"/>
            <w:sz w:val="28"/>
            <w:szCs w:val="28"/>
          </w:rPr>
          <w:t>4.42.</w:t>
        </w:r>
      </w:hyperlink>
      <w:r w:rsidR="00254616" w:rsidRPr="002E04E5">
        <w:rPr>
          <w:rFonts w:ascii="Times New Roman" w:hAnsi="Times New Roman" w:cs="Times New Roman"/>
          <w:sz w:val="28"/>
          <w:szCs w:val="28"/>
        </w:rPr>
        <w:t xml:space="preserve"> настоящих Правил;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85115" cy="249555"/>
            <wp:effectExtent l="0" t="0" r="0" b="0"/>
            <wp:docPr id="315" name="Рисунок 314" descr="base_24458_72310_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4" descr="base_24458_72310_765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регламентно-профилактический ремонт систем видеонаблюдения, определяемые в соответствии с </w:t>
      </w:r>
      <w:hyperlink w:anchor="P710" w:history="1">
        <w:r w:rsidR="00254616" w:rsidRPr="00971549">
          <w:rPr>
            <w:rFonts w:ascii="Times New Roman" w:hAnsi="Times New Roman" w:cs="Times New Roman"/>
            <w:sz w:val="28"/>
            <w:szCs w:val="28"/>
          </w:rPr>
          <w:t xml:space="preserve">пунктом </w:t>
        </w:r>
        <w:r w:rsidR="00254616">
          <w:rPr>
            <w:rFonts w:ascii="Times New Roman" w:hAnsi="Times New Roman" w:cs="Times New Roman"/>
            <w:sz w:val="28"/>
            <w:szCs w:val="28"/>
          </w:rPr>
          <w:t>4.43.</w:t>
        </w:r>
      </w:hyperlink>
      <w:r w:rsidR="00254616" w:rsidRPr="002E04E5">
        <w:rPr>
          <w:rFonts w:ascii="Times New Roman" w:hAnsi="Times New Roman" w:cs="Times New Roman"/>
          <w:sz w:val="28"/>
          <w:szCs w:val="28"/>
        </w:rPr>
        <w:t xml:space="preserve"> настоящих Правил.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 xml:space="preserve">4.37. Затраты на техническое обслуживание и регламентно-профилактический ремонт дизельных генераторных установок </w:t>
      </w:r>
      <w:r w:rsidR="002E554F" w:rsidRPr="00C77762">
        <w:rPr>
          <w:rFonts w:ascii="Times New Roman" w:hAnsi="Times New Roman" w:cs="Times New Roman"/>
          <w:b/>
          <w:noProof/>
          <w:position w:val="-9"/>
          <w:sz w:val="28"/>
          <w:szCs w:val="28"/>
        </w:rPr>
        <w:drawing>
          <wp:inline distT="0" distB="0" distL="0" distR="0">
            <wp:extent cx="415925" cy="260985"/>
            <wp:effectExtent l="0" t="0" r="0" b="0"/>
            <wp:docPr id="316" name="Рисунок 315" descr="base_24458_72310_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5" descr="base_24458_72310_766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968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971549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77315" cy="415925"/>
            <wp:effectExtent l="0" t="0" r="0" b="0"/>
            <wp:docPr id="317" name="Рисунок 316" descr="base_24458_72310_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6" descr="base_24458_72310_767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971549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368300" cy="260985"/>
            <wp:effectExtent l="0" t="0" r="0" b="0"/>
            <wp:docPr id="318" name="Рисунок 317" descr="base_24458_72310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7" descr="base_24458_72310_768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i-х дизельных генераторных установок;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332740" cy="260985"/>
            <wp:effectExtent l="0" t="0" r="0" b="0"/>
            <wp:docPr id="319" name="Рисунок 318" descr="base_24458_72310_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8" descr="base_24458_72310_769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регламентно-профилактического ремонта одной i-й дизельной генераторной установки в год.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 xml:space="preserve">4.38. Затраты на техническое обслуживание и регламентно-профилактический ремонт системы газового пожаротушения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415925" cy="249555"/>
            <wp:effectExtent l="0" t="0" r="0" b="0"/>
            <wp:docPr id="320" name="Рисунок 319" descr="base_24458_72310_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9" descr="base_24458_72310_770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968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971549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65885" cy="415925"/>
            <wp:effectExtent l="0" t="0" r="0" b="0"/>
            <wp:docPr id="321" name="Рисунок 320" descr="base_24458_72310_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0" descr="base_24458_72310_771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971549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44170" cy="249555"/>
            <wp:effectExtent l="0" t="0" r="0" b="0"/>
            <wp:docPr id="322" name="Рисунок 321" descr="base_24458_72310_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1" descr="base_24458_72310_772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i-х датчиков системы газового пожаротушения;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20675" cy="249555"/>
            <wp:effectExtent l="0" t="0" r="0" b="0"/>
            <wp:docPr id="323" name="Рисунок 322" descr="base_24458_72310_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2" descr="base_24458_72310_773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регламентно-профилактического ремонта одного i-го датчика системы газового пожаротушения в год.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 xml:space="preserve">4.39. Затраты на техническое обслуживание и регламентно-профилактический ремонт систем кондиционирования и вентиляции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451485" cy="249555"/>
            <wp:effectExtent l="0" t="0" r="0" b="0"/>
            <wp:docPr id="324" name="Рисунок 323" descr="base_24458_72310_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3" descr="base_24458_72310_774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968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971549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43685" cy="415925"/>
            <wp:effectExtent l="0" t="0" r="0" b="0"/>
            <wp:docPr id="325" name="Рисунок 324" descr="base_24458_72310_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4" descr="base_24458_72310_775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971549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415925" cy="249555"/>
            <wp:effectExtent l="0" t="0" r="0" b="0"/>
            <wp:docPr id="326" name="Рисунок 325" descr="base_24458_72310_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5" descr="base_24458_72310_776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i-х установок кондиционирования и элементов систем вентиляции;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79730" cy="249555"/>
            <wp:effectExtent l="0" t="0" r="0" b="0"/>
            <wp:docPr id="327" name="Рисунок 326" descr="base_24458_72310_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6" descr="base_24458_72310_777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регламентно-профилактического ремонта одной i-й установки кондиционирования и элементов вентиляции.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>4.40. Затраты на техническое обслуживание и регламентно-</w:t>
      </w:r>
      <w:r w:rsidRPr="0052396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профилактический ремонт систем пожарной сигнализации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415925" cy="249555"/>
            <wp:effectExtent l="0" t="0" r="0" b="0"/>
            <wp:docPr id="328" name="Рисунок 327" descr="base_24458_72310_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7" descr="base_24458_72310_778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968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971549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9380" cy="415925"/>
            <wp:effectExtent l="0" t="0" r="0" b="0"/>
            <wp:docPr id="329" name="Рисунок 328" descr="base_24458_72310_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8" descr="base_24458_72310_779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971549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68300" cy="249555"/>
            <wp:effectExtent l="0" t="0" r="0" b="0"/>
            <wp:docPr id="330" name="Рисунок 329" descr="base_24458_72310_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9" descr="base_24458_72310_780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i-х извещателей пожарной сигнализации;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32740" cy="249555"/>
            <wp:effectExtent l="0" t="0" r="0" b="0"/>
            <wp:docPr id="331" name="Рисунок 330" descr="base_24458_72310_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0" descr="base_24458_72310_781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регламентно-профилактического ремонта одного i-го извещателя в год.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 xml:space="preserve">4.41. Затраты на техническое обслуживание и регламентно-профилактический ремонт систем контроля и управления доступом </w:t>
      </w:r>
      <w:r w:rsidR="002E554F" w:rsidRPr="00C77762">
        <w:rPr>
          <w:rFonts w:ascii="Times New Roman" w:hAnsi="Times New Roman" w:cs="Times New Roman"/>
          <w:b/>
          <w:noProof/>
          <w:position w:val="-9"/>
          <w:sz w:val="28"/>
          <w:szCs w:val="28"/>
        </w:rPr>
        <w:drawing>
          <wp:inline distT="0" distB="0" distL="0" distR="0">
            <wp:extent cx="451485" cy="260985"/>
            <wp:effectExtent l="0" t="0" r="0" b="0"/>
            <wp:docPr id="332" name="Рисунок 331" descr="base_24458_72310_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1" descr="base_24458_72310_782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968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971549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0190" cy="415925"/>
            <wp:effectExtent l="0" t="0" r="0" b="0"/>
            <wp:docPr id="333" name="Рисунок 332" descr="base_24458_72310_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2" descr="base_24458_72310_783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2E04E5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415925" cy="260985"/>
            <wp:effectExtent l="0" t="0" r="0" b="0"/>
            <wp:docPr id="334" name="Рисунок 333" descr="base_24458_72310_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3" descr="base_24458_72310_784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i-х устройств в составе систем контроля и управления доступом;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379730" cy="260985"/>
            <wp:effectExtent l="0" t="0" r="0" b="0"/>
            <wp:docPr id="335" name="Рисунок 334" descr="base_24458_72310_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4" descr="base_24458_72310_785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текущего ремонта одного i-го устройства в составе систем контроля и управления доступом в год.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 xml:space="preserve">4.42. Затраты на техническое обслуживание и регламентно-профилактический ремонт систем автоматического диспетчерского управления </w:t>
      </w:r>
      <w:r w:rsidR="002E554F" w:rsidRPr="00C77762">
        <w:rPr>
          <w:rFonts w:ascii="Times New Roman" w:hAnsi="Times New Roman" w:cs="Times New Roman"/>
          <w:b/>
          <w:noProof/>
          <w:position w:val="-9"/>
          <w:sz w:val="28"/>
          <w:szCs w:val="28"/>
        </w:rPr>
        <w:drawing>
          <wp:inline distT="0" distB="0" distL="0" distR="0">
            <wp:extent cx="462915" cy="260985"/>
            <wp:effectExtent l="0" t="0" r="0" b="0"/>
            <wp:docPr id="336" name="Рисунок 335" descr="base_24458_72310_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5" descr="base_24458_72310_786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968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971549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55750" cy="415925"/>
            <wp:effectExtent l="0" t="0" r="0" b="0"/>
            <wp:docPr id="337" name="Рисунок 336" descr="base_24458_72310_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6" descr="base_24458_72310_787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971549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415925" cy="260985"/>
            <wp:effectExtent l="0" t="0" r="0" b="0"/>
            <wp:docPr id="338" name="Рисунок 337" descr="base_24458_72310_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7" descr="base_24458_72310_788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обслуживаемых i-х устройств в составе систем автоматического диспетчерского управления;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379730" cy="260985"/>
            <wp:effectExtent l="0" t="0" r="0" b="0"/>
            <wp:docPr id="339" name="Рисунок 338" descr="base_24458_72310_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8" descr="base_24458_72310_789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регламентно-профилактического ремонта одного i-го устройства в составе систем автоматического диспетчерского управления в год.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 xml:space="preserve">4.43. Затраты на техническое обслуживание и регламентно-профилактический ремонт систем видеонаблюдения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415925" cy="249555"/>
            <wp:effectExtent l="0" t="0" r="0" b="0"/>
            <wp:docPr id="340" name="Рисунок 339" descr="base_24458_72310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9" descr="base_24458_72310_790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968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971549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77315" cy="415925"/>
            <wp:effectExtent l="0" t="0" r="0" b="0"/>
            <wp:docPr id="341" name="Рисунок 340" descr="base_24458_72310_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0" descr="base_24458_72310_791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971549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68300" cy="249555"/>
            <wp:effectExtent l="0" t="0" r="0" b="0"/>
            <wp:docPr id="342" name="Рисунок 341" descr="base_24458_72310_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1" descr="base_24458_72310_792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обслуживаемых i-х устройств в составе систем видеонаблюдения;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lastRenderedPageBreak/>
        <w:drawing>
          <wp:inline distT="0" distB="0" distL="0" distR="0">
            <wp:extent cx="332740" cy="249555"/>
            <wp:effectExtent l="0" t="0" r="0" b="0"/>
            <wp:docPr id="343" name="Рисунок 342" descr="base_24458_72310_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2" descr="base_24458_72310_793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регламентно-профилактического ремонта одного i-го устройства в составе систем видеонаблюдения в год.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23968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968">
        <w:rPr>
          <w:rFonts w:ascii="Times New Roman" w:hAnsi="Times New Roman" w:cs="Times New Roman"/>
          <w:b/>
          <w:sz w:val="28"/>
          <w:szCs w:val="28"/>
        </w:rPr>
        <w:t xml:space="preserve">4.44. Затраты на оплату услуг внештатных сотрудников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462915" cy="249555"/>
            <wp:effectExtent l="0" t="0" r="0" b="0"/>
            <wp:docPr id="344" name="Рисунок 343" descr="base_24458_72310_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3" descr="base_24458_72310_794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968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971549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2215" cy="427355"/>
            <wp:effectExtent l="0" t="0" r="0" b="0"/>
            <wp:docPr id="345" name="Рисунок 344" descr="base_24458_72310_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4" descr="base_24458_72310_795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4273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971549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498475" cy="260985"/>
            <wp:effectExtent l="0" t="0" r="0" b="0"/>
            <wp:docPr id="346" name="Рисунок 345" descr="base_24458_72310_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5" descr="base_24458_72310_796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планируемое количество месяцев работы внештатного сотрудника в g-й должности;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415925" cy="260985"/>
            <wp:effectExtent l="0" t="0" r="0" b="0"/>
            <wp:docPr id="347" name="Рисунок 346" descr="base_24458_72310_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6" descr="base_24458_72310_797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стоимость одного месяца работы внештатного сотрудника в g-й должности;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379730" cy="260985"/>
            <wp:effectExtent l="0" t="0" r="0" b="0"/>
            <wp:docPr id="348" name="Рисунок 347" descr="base_24458_72310_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7" descr="base_24458_72310_798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процентная ставка страховых взносов в государственные внебюджетные фонды.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Расчет затрат на оплату услуг внештатных сотрудников может быть произведен при условии отсутствия должности (профессии рабочего) внештатного сотрудника в штатном расписании.</w:t>
      </w:r>
    </w:p>
    <w:p w:rsidR="00254616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К указанным затратам относятся затраты по договорам гражданско-правового характера, предметом которых является оказание физическим лицом услуг, связанных с содержанием имущества (за исключением коммунальных услуг).</w:t>
      </w:r>
    </w:p>
    <w:p w:rsidR="00254616" w:rsidRDefault="00254616" w:rsidP="0025461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971549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CF2">
        <w:rPr>
          <w:rFonts w:ascii="Times New Roman" w:hAnsi="Times New Roman" w:cs="Times New Roman"/>
          <w:b/>
          <w:sz w:val="28"/>
          <w:szCs w:val="28"/>
        </w:rPr>
        <w:t>Затраты на приобретение прочих работ и услуг, не относящиеся к затратам на услуги связи, транспортные услуги,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организациями, а также к затратам на коммунальные услуги, аренду помещений и оборудования, содержание имущества в рамках прочих затрат и затратам на приобретение прочих работ и услуг в рамках затрат на информационно-коммуникационные технологии</w:t>
      </w:r>
    </w:p>
    <w:p w:rsidR="00254616" w:rsidRPr="00582CF2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4616" w:rsidRPr="00582CF2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54616" w:rsidRPr="00582CF2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2CF2">
        <w:rPr>
          <w:rFonts w:ascii="Times New Roman" w:hAnsi="Times New Roman" w:cs="Times New Roman"/>
          <w:b/>
          <w:sz w:val="28"/>
          <w:szCs w:val="28"/>
        </w:rPr>
        <w:t xml:space="preserve">4.45. Затраты на оплату типографских работ и услуг, включая приобретение периодических печатных изданий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332740" cy="249555"/>
            <wp:effectExtent l="0" t="0" r="0" b="0"/>
            <wp:docPr id="349" name="Рисунок 348" descr="base_24458_72310_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8" descr="base_24458_72310_799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CF2">
        <w:rPr>
          <w:rFonts w:ascii="Times New Roman" w:hAnsi="Times New Roman" w:cs="Times New Roman"/>
          <w:b/>
          <w:sz w:val="28"/>
          <w:szCs w:val="28"/>
        </w:rPr>
        <w:t>, определяются по формуле:</w:t>
      </w:r>
    </w:p>
    <w:p w:rsidR="00254616" w:rsidRPr="00971549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74090" cy="260985"/>
            <wp:effectExtent l="0" t="0" r="0" b="0"/>
            <wp:docPr id="350" name="Рисунок 349" descr="base_24458_72310_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9" descr="base_24458_72310_800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971549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49555" cy="249555"/>
            <wp:effectExtent l="0" t="0" r="0" b="0"/>
            <wp:docPr id="351" name="Рисунок 350" descr="base_24458_72310_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 descr="base_24458_72310_801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затраты на приобретение печатной продукции;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249555" cy="260985"/>
            <wp:effectExtent l="0" t="0" r="0" b="0"/>
            <wp:docPr id="352" name="Рисунок 351" descr="base_24458_72310_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 descr="base_24458_72310_802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затраты на приобретение услуг по продаже рекламного места в печатной продукции.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 xml:space="preserve">Затраты на приобретение печатной продукции </w:t>
      </w:r>
      <w:r w:rsidR="002E554F"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68300" cy="249555"/>
            <wp:effectExtent l="0" t="0" r="0" b="0"/>
            <wp:docPr id="353" name="Рисунок 352" descr="base_24458_72310_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2" descr="base_24458_72310_803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4E5">
        <w:rPr>
          <w:rFonts w:ascii="Times New Roman" w:hAnsi="Times New Roman" w:cs="Times New Roman"/>
          <w:sz w:val="28"/>
          <w:szCs w:val="28"/>
        </w:rPr>
        <w:t xml:space="preserve"> определяются по </w:t>
      </w:r>
      <w:r w:rsidRPr="002E04E5">
        <w:rPr>
          <w:rFonts w:ascii="Times New Roman" w:hAnsi="Times New Roman" w:cs="Times New Roman"/>
          <w:sz w:val="28"/>
          <w:szCs w:val="28"/>
        </w:rPr>
        <w:lastRenderedPageBreak/>
        <w:t>формуле:</w:t>
      </w:r>
    </w:p>
    <w:p w:rsidR="00254616" w:rsidRPr="00971549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11580" cy="415925"/>
            <wp:effectExtent l="0" t="0" r="0" b="0"/>
            <wp:docPr id="354" name="Рисунок 353" descr="base_24458_72310_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3" descr="base_24458_72310_804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971549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85115" cy="249555"/>
            <wp:effectExtent l="0" t="0" r="0" b="0"/>
            <wp:docPr id="355" name="Рисунок 354" descr="base_24458_72310_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4" descr="base_24458_72310_805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приобретаемых единиц i-й печатной продукции;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49555" cy="249555"/>
            <wp:effectExtent l="0" t="0" r="0" b="0"/>
            <wp:docPr id="356" name="Рисунок 355" descr="base_24458_72310_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5" descr="base_24458_72310_806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одной единицы i-й печатной продукции.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2CF2">
        <w:rPr>
          <w:rFonts w:ascii="Times New Roman" w:hAnsi="Times New Roman" w:cs="Times New Roman"/>
          <w:b/>
          <w:sz w:val="28"/>
          <w:szCs w:val="28"/>
        </w:rPr>
        <w:t xml:space="preserve">4.46. Затраты на приобретение печатной продукции, а также приобретение услуг по продаже рекламного места в печатной продукции </w:t>
      </w:r>
      <w:r w:rsidR="002E554F" w:rsidRPr="00C77762">
        <w:rPr>
          <w:rFonts w:ascii="Times New Roman" w:hAnsi="Times New Roman" w:cs="Times New Roman"/>
          <w:b/>
          <w:noProof/>
          <w:position w:val="-9"/>
          <w:sz w:val="28"/>
          <w:szCs w:val="28"/>
        </w:rPr>
        <w:drawing>
          <wp:inline distT="0" distB="0" distL="0" distR="0">
            <wp:extent cx="368300" cy="260985"/>
            <wp:effectExtent l="0" t="0" r="0" b="0"/>
            <wp:docPr id="357" name="Рисунок 356" descr="base_24458_72310_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6" descr="base_24458_72310_807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CF2">
        <w:rPr>
          <w:rFonts w:ascii="Times New Roman" w:hAnsi="Times New Roman" w:cs="Times New Roman"/>
          <w:b/>
          <w:sz w:val="28"/>
          <w:szCs w:val="28"/>
        </w:rPr>
        <w:t>, определяются по фактическим затратам в отчетном финансовом году.</w:t>
      </w:r>
    </w:p>
    <w:p w:rsidR="00254616" w:rsidRPr="00582CF2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4616" w:rsidRPr="00582CF2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2CF2">
        <w:rPr>
          <w:rFonts w:ascii="Times New Roman" w:hAnsi="Times New Roman" w:cs="Times New Roman"/>
          <w:b/>
          <w:sz w:val="28"/>
          <w:szCs w:val="28"/>
        </w:rPr>
        <w:t xml:space="preserve">4.47. Затраты на оплату услуг внештатных сотрудников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451485" cy="249555"/>
            <wp:effectExtent l="0" t="0" r="0" b="0"/>
            <wp:docPr id="358" name="Рисунок 357" descr="base_24458_72310_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7" descr="base_24458_72310_808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CF2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971549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4590" cy="427355"/>
            <wp:effectExtent l="0" t="0" r="0" b="0"/>
            <wp:docPr id="359" name="Рисунок 358" descr="base_24458_72310_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8" descr="base_24458_72310_809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4273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474980" cy="260985"/>
            <wp:effectExtent l="0" t="0" r="0" b="0"/>
            <wp:docPr id="360" name="Рисунок 359" descr="base_24458_72310_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9" descr="base_24458_72310_810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планируемое количество месяцев работы внештатного сотрудника в j-й должности;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415925" cy="260985"/>
            <wp:effectExtent l="0" t="0" r="0" b="0"/>
            <wp:docPr id="361" name="Рисунок 360" descr="base_24458_72310_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0" descr="base_24458_72310_811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одного месяца работы внештатного сотрудника в j-й должности;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368300" cy="260985"/>
            <wp:effectExtent l="0" t="0" r="0" b="0"/>
            <wp:docPr id="362" name="Рисунок 361" descr="base_24458_72310_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" descr="base_24458_72310_812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процентная ставка страховых взносов в государственные внебюджетные фонды.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Расчет затрат на оплату услуг внештатных сотрудников может быть произведен при условии отсутствия должности (профессии рабочего) внештатного сотрудника в штатном расписании.</w:t>
      </w:r>
    </w:p>
    <w:p w:rsidR="00254616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К указанным затратам относятся затраты по договорам гражданско-правового характера, предметом которых является оказание физическим лицом работ и услуг, не относящихся к коммунальным услугам и услугам, связанным с содержанием имущества.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82CF2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2CF2">
        <w:rPr>
          <w:rFonts w:ascii="Times New Roman" w:hAnsi="Times New Roman" w:cs="Times New Roman"/>
          <w:b/>
          <w:sz w:val="28"/>
          <w:szCs w:val="28"/>
        </w:rPr>
        <w:t xml:space="preserve">4.48. Затраты на проведение предрейсового и послерейсового осмотра водителей транспортных средств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415925" cy="249555"/>
            <wp:effectExtent l="0" t="0" r="0" b="0"/>
            <wp:docPr id="363" name="Рисунок 362" descr="base_24458_72310_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2" descr="base_24458_72310_813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CF2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971549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6870" cy="462915"/>
            <wp:effectExtent l="0" t="0" r="0" b="0"/>
            <wp:docPr id="364" name="Рисунок 363" descr="base_24458_72310_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3" descr="base_24458_72310_814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4629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971549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08610" cy="249555"/>
            <wp:effectExtent l="0" t="0" r="0" b="0"/>
            <wp:docPr id="365" name="Рисунок 364" descr="base_24458_72310_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4" descr="base_24458_72310_815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водителей;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85115" cy="249555"/>
            <wp:effectExtent l="0" t="0" r="0" b="0"/>
            <wp:docPr id="366" name="Рисунок 365" descr="base_24458_72310_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5" descr="base_24458_72310_816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проведения одного предрейсового и послерейсового осмотра;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20675" cy="249555"/>
            <wp:effectExtent l="0" t="0" r="0" b="0"/>
            <wp:docPr id="367" name="Рисунок 366" descr="base_24458_72310_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6" descr="base_24458_72310_817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рабочих дней в году;</w:t>
      </w:r>
    </w:p>
    <w:p w:rsidR="00254616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 xml:space="preserve">1,2 - поправочный коэффициент, учитывающий неявки на работу по </w:t>
      </w:r>
      <w:r w:rsidRPr="002E04E5">
        <w:rPr>
          <w:rFonts w:ascii="Times New Roman" w:hAnsi="Times New Roman" w:cs="Times New Roman"/>
          <w:sz w:val="28"/>
          <w:szCs w:val="28"/>
        </w:rPr>
        <w:lastRenderedPageBreak/>
        <w:t>причинам, установленным трудовым законодательством Российской Федерации (отпуск, больничный лист).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82CF2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2CF2">
        <w:rPr>
          <w:rFonts w:ascii="Times New Roman" w:hAnsi="Times New Roman" w:cs="Times New Roman"/>
          <w:b/>
          <w:sz w:val="28"/>
          <w:szCs w:val="28"/>
        </w:rPr>
        <w:t xml:space="preserve">4.49. Затраты на аттестацию специальных помещений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462915" cy="249555"/>
            <wp:effectExtent l="0" t="0" r="0" b="0"/>
            <wp:docPr id="368" name="Рисунок 367" descr="base_24458_72310_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7" descr="base_24458_72310_818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CF2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971549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55750" cy="415925"/>
            <wp:effectExtent l="0" t="0" r="0" b="0"/>
            <wp:docPr id="369" name="Рисунок 368" descr="base_24458_72310_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8" descr="base_24458_72310_819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971549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415925" cy="249555"/>
            <wp:effectExtent l="0" t="0" r="0" b="0"/>
            <wp:docPr id="370" name="Рисунок 369" descr="base_24458_72310_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9" descr="base_24458_72310_820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i-х специальных помещений, подлежащих аттестации;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79730" cy="249555"/>
            <wp:effectExtent l="0" t="0" r="0" b="0"/>
            <wp:docPr id="371" name="Рисунок 370" descr="base_24458_72310_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0" descr="base_24458_72310_821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проведения аттестации одного i-го специального помещения.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82CF2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2CF2">
        <w:rPr>
          <w:rFonts w:ascii="Times New Roman" w:hAnsi="Times New Roman" w:cs="Times New Roman"/>
          <w:b/>
          <w:sz w:val="28"/>
          <w:szCs w:val="28"/>
        </w:rPr>
        <w:t xml:space="preserve">4.50. Затраты на проведение диспансеризации работников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462915" cy="249555"/>
            <wp:effectExtent l="0" t="0" r="0" b="0"/>
            <wp:docPr id="372" name="Рисунок 371" descr="base_24458_72310_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1" descr="base_24458_72310_822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CF2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971549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96060" cy="415925"/>
            <wp:effectExtent l="0" t="0" r="0" b="0"/>
            <wp:docPr id="373" name="Рисунок 372" descr="base_24458_72310_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2" descr="base_24458_72310_823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7B6C8B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79730" cy="249555"/>
            <wp:effectExtent l="0" t="0" r="0" b="0"/>
            <wp:docPr id="374" name="Рисунок 373" descr="base_24458_72310_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3" descr="base_24458_72310_824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численность работников, подлежащих диспансеризации и относящихся к категории с i-й стоимостью диспансеризации за одного человека;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44170" cy="249555"/>
            <wp:effectExtent l="0" t="0" r="0" b="0"/>
            <wp:docPr id="375" name="Рисунок 374" descr="base_24458_72310_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4" descr="base_24458_72310_825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i-я стоимость проведения диспансеризации в расчете на 1 работника, включенного в определенную категорию.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82CF2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2CF2">
        <w:rPr>
          <w:rFonts w:ascii="Times New Roman" w:hAnsi="Times New Roman" w:cs="Times New Roman"/>
          <w:b/>
          <w:sz w:val="28"/>
          <w:szCs w:val="28"/>
        </w:rPr>
        <w:t xml:space="preserve">4.51. Затраты на оплату работ по монтажу (установке), дооборудованию и наладке оборудования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427355" cy="249555"/>
            <wp:effectExtent l="0" t="0" r="0" b="0"/>
            <wp:docPr id="376" name="Рисунок 375" descr="base_24458_72310_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5" descr="base_24458_72310_826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CF2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7B6C8B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67815" cy="427355"/>
            <wp:effectExtent l="0" t="0" r="0" b="0"/>
            <wp:docPr id="377" name="Рисунок 376" descr="base_24458_72310_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" descr="base_24458_72310_827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4273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7B6C8B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415925" cy="260985"/>
            <wp:effectExtent l="0" t="0" r="0" b="0"/>
            <wp:docPr id="378" name="Рисунок 377" descr="base_24458_72310_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7" descr="base_24458_72310_828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g-го оборудования, подлежащего монтажу (установке), дооборудованию и наладке;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379730" cy="260985"/>
            <wp:effectExtent l="0" t="0" r="0" b="0"/>
            <wp:docPr id="379" name="Рисунок 378" descr="base_24458_72310_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8" descr="base_24458_72310_829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монтажа (установки), дооборудования и наладки g-го оборудования.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2CF2">
        <w:rPr>
          <w:rFonts w:ascii="Times New Roman" w:hAnsi="Times New Roman" w:cs="Times New Roman"/>
          <w:b/>
          <w:sz w:val="28"/>
          <w:szCs w:val="28"/>
        </w:rPr>
        <w:t>4.52. Затраты на оплату услуг вневедомственной охраны определяются по фактическим затратам в отчетном финансовом году.</w:t>
      </w:r>
    </w:p>
    <w:p w:rsidR="00254616" w:rsidRPr="00582CF2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CF2">
        <w:rPr>
          <w:rFonts w:ascii="Times New Roman" w:hAnsi="Times New Roman" w:cs="Times New Roman"/>
          <w:b/>
          <w:sz w:val="28"/>
          <w:szCs w:val="28"/>
        </w:rPr>
        <w:t xml:space="preserve">4.53. Затраты на приобретение полисов обязательного страхования гражданской ответственности владельцев транспортных средств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498475" cy="249555"/>
            <wp:effectExtent l="0" t="0" r="0" b="0"/>
            <wp:docPr id="380" name="Рисунок 379" descr="base_24458_72310_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9" descr="base_24458_72310_830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4E5">
        <w:rPr>
          <w:rFonts w:ascii="Times New Roman" w:hAnsi="Times New Roman" w:cs="Times New Roman"/>
          <w:sz w:val="28"/>
          <w:szCs w:val="28"/>
        </w:rPr>
        <w:t xml:space="preserve"> определяются в соответствии с базовыми ставками страховых тарифов и коэффициентами страховых тарифов, установленными </w:t>
      </w:r>
      <w:hyperlink r:id="rId400" w:history="1">
        <w:r w:rsidRPr="007B6C8B">
          <w:rPr>
            <w:rFonts w:ascii="Times New Roman" w:hAnsi="Times New Roman" w:cs="Times New Roman"/>
            <w:sz w:val="28"/>
            <w:szCs w:val="28"/>
          </w:rPr>
          <w:t>указанием</w:t>
        </w:r>
      </w:hyperlink>
      <w:r w:rsidRPr="002E04E5">
        <w:rPr>
          <w:rFonts w:ascii="Times New Roman" w:hAnsi="Times New Roman" w:cs="Times New Roman"/>
          <w:sz w:val="28"/>
          <w:szCs w:val="28"/>
        </w:rPr>
        <w:t xml:space="preserve"> </w:t>
      </w:r>
      <w:r w:rsidRPr="002E04E5">
        <w:rPr>
          <w:rFonts w:ascii="Times New Roman" w:hAnsi="Times New Roman" w:cs="Times New Roman"/>
          <w:sz w:val="28"/>
          <w:szCs w:val="28"/>
        </w:rPr>
        <w:lastRenderedPageBreak/>
        <w:t>Центрального банка Российской Федерации от 19</w:t>
      </w:r>
      <w:r>
        <w:rPr>
          <w:rFonts w:ascii="Times New Roman" w:hAnsi="Times New Roman" w:cs="Times New Roman"/>
          <w:sz w:val="28"/>
          <w:szCs w:val="28"/>
        </w:rPr>
        <w:t>.09.</w:t>
      </w:r>
      <w:r w:rsidRPr="002E04E5">
        <w:rPr>
          <w:rFonts w:ascii="Times New Roman" w:hAnsi="Times New Roman" w:cs="Times New Roman"/>
          <w:sz w:val="28"/>
          <w:szCs w:val="28"/>
        </w:rPr>
        <w:t xml:space="preserve"> 2014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2E04E5">
        <w:rPr>
          <w:rFonts w:ascii="Times New Roman" w:hAnsi="Times New Roman" w:cs="Times New Roman"/>
          <w:sz w:val="28"/>
          <w:szCs w:val="28"/>
        </w:rPr>
        <w:t xml:space="preserve"> 3384-У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E04E5">
        <w:rPr>
          <w:rFonts w:ascii="Times New Roman" w:hAnsi="Times New Roman" w:cs="Times New Roman"/>
          <w:sz w:val="28"/>
          <w:szCs w:val="28"/>
        </w:rPr>
        <w:t>О предельных размерах базовых ставок страховых тарифов и коэффициентах страховых тарифов, требованиях к структуре страховых тарифов,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E04E5">
        <w:rPr>
          <w:rFonts w:ascii="Times New Roman" w:hAnsi="Times New Roman" w:cs="Times New Roman"/>
          <w:sz w:val="28"/>
          <w:szCs w:val="28"/>
        </w:rPr>
        <w:t>, по формуле:</w:t>
      </w:r>
    </w:p>
    <w:p w:rsidR="00254616" w:rsidRPr="007B6C8B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97020" cy="415925"/>
            <wp:effectExtent l="0" t="0" r="0" b="0"/>
            <wp:docPr id="381" name="Рисунок 380" descr="base_24458_72310_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" descr="base_24458_72310_831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7B6C8B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60985" cy="249555"/>
            <wp:effectExtent l="0" t="0" r="0" b="0"/>
            <wp:docPr id="382" name="Рисунок 381" descr="base_24458_72310_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1" descr="base_24458_72310_832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предельный размер базовой ставки страхового тарифа по i-му транспортному средству;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08610" cy="249555"/>
            <wp:effectExtent l="0" t="0" r="0" b="0"/>
            <wp:docPr id="383" name="Рисунок 382" descr="base_24458_72310_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2" descr="base_24458_72310_833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коэффициент страховых тарифов в зависимости от территории преимущественного использования i-го транспортного средства;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462915" cy="249555"/>
            <wp:effectExtent l="0" t="0" r="0" b="0"/>
            <wp:docPr id="384" name="Рисунок 383" descr="base_24458_72310_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3" descr="base_24458_72310_834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коэффициент страховых тарифов в зависимости от наличия или отсутствия страховых возмещений при наступлении страховых случаев, произошедших в период действия предыдущих договоров обязательного страхования по i-му транспортному средству;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20675" cy="249555"/>
            <wp:effectExtent l="0" t="0" r="0" b="0"/>
            <wp:docPr id="385" name="Рисунок 384" descr="base_24458_72310_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4" descr="base_24458_72310_835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коэффициент страховых тарифов в зависимости от наличия сведений о количестве лиц, допущенных к управлению i-м транспортным средством;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68300" cy="249555"/>
            <wp:effectExtent l="0" t="0" r="0" b="0"/>
            <wp:docPr id="386" name="Рисунок 385" descr="base_24458_72310_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5" descr="base_24458_72310_836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коэффициент страховых тарифов в зависимости от технических характеристик i-го транспортного средства;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08610" cy="249555"/>
            <wp:effectExtent l="0" t="0" r="0" b="0"/>
            <wp:docPr id="387" name="Рисунок 386" descr="base_24458_72310_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6" descr="base_24458_72310_837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коэффициент страховых тарифов в зависимости от периода использования i-го транспортного средства;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32740" cy="249555"/>
            <wp:effectExtent l="0" t="0" r="0" b="0"/>
            <wp:docPr id="388" name="Рисунок 387" descr="base_24458_72310_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7" descr="base_24458_72310_838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коэффициент страховых тарифов в зависимости от наличия нарушений, предусмотренных </w:t>
      </w:r>
      <w:hyperlink r:id="rId409" w:history="1">
        <w:r w:rsidR="00254616" w:rsidRPr="007B6C8B">
          <w:rPr>
            <w:rFonts w:ascii="Times New Roman" w:hAnsi="Times New Roman" w:cs="Times New Roman"/>
            <w:sz w:val="28"/>
            <w:szCs w:val="28"/>
          </w:rPr>
          <w:t>пунктом 3 статьи 9</w:t>
        </w:r>
      </w:hyperlink>
      <w:r w:rsidR="00254616" w:rsidRPr="002E04E5">
        <w:rPr>
          <w:rFonts w:ascii="Times New Roman" w:hAnsi="Times New Roman" w:cs="Times New Roman"/>
          <w:sz w:val="28"/>
          <w:szCs w:val="28"/>
        </w:rPr>
        <w:t xml:space="preserve"> Федерального закона от 25</w:t>
      </w:r>
      <w:r w:rsidR="00254616">
        <w:rPr>
          <w:rFonts w:ascii="Times New Roman" w:hAnsi="Times New Roman" w:cs="Times New Roman"/>
          <w:sz w:val="28"/>
          <w:szCs w:val="28"/>
        </w:rPr>
        <w:t>.04.</w:t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2002 </w:t>
      </w:r>
      <w:r w:rsidR="00254616">
        <w:rPr>
          <w:rFonts w:ascii="Times New Roman" w:hAnsi="Times New Roman" w:cs="Times New Roman"/>
          <w:sz w:val="28"/>
          <w:szCs w:val="28"/>
        </w:rPr>
        <w:t>№</w:t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40-ФЗ </w:t>
      </w:r>
      <w:r w:rsidR="00254616">
        <w:rPr>
          <w:rFonts w:ascii="Times New Roman" w:hAnsi="Times New Roman" w:cs="Times New Roman"/>
          <w:sz w:val="28"/>
          <w:szCs w:val="28"/>
        </w:rPr>
        <w:t>«</w:t>
      </w:r>
      <w:r w:rsidR="00254616" w:rsidRPr="002E04E5">
        <w:rPr>
          <w:rFonts w:ascii="Times New Roman" w:hAnsi="Times New Roman" w:cs="Times New Roman"/>
          <w:sz w:val="28"/>
          <w:szCs w:val="28"/>
        </w:rPr>
        <w:t>Об обязательном страховании гражданской ответственности владельцев транспортных средств</w:t>
      </w:r>
      <w:r w:rsidR="00254616">
        <w:rPr>
          <w:rFonts w:ascii="Times New Roman" w:hAnsi="Times New Roman" w:cs="Times New Roman"/>
          <w:sz w:val="28"/>
          <w:szCs w:val="28"/>
        </w:rPr>
        <w:t>»</w:t>
      </w:r>
      <w:r w:rsidR="00254616" w:rsidRPr="002E04E5">
        <w:rPr>
          <w:rFonts w:ascii="Times New Roman" w:hAnsi="Times New Roman" w:cs="Times New Roman"/>
          <w:sz w:val="28"/>
          <w:szCs w:val="28"/>
        </w:rPr>
        <w:t>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379730" cy="260985"/>
            <wp:effectExtent l="0" t="0" r="0" b="0"/>
            <wp:docPr id="389" name="Рисунок 388" descr="base_24458_72310_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8" descr="base_24458_72310_839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коэффициент страховых тарифов в зависимости от наличия в договоре обязательного страхования условия, предусматривающего возможность управления i-м транспортным средством с прицепом к нему.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82CF2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2CF2">
        <w:rPr>
          <w:rFonts w:ascii="Times New Roman" w:hAnsi="Times New Roman" w:cs="Times New Roman"/>
          <w:b/>
          <w:sz w:val="28"/>
          <w:szCs w:val="28"/>
        </w:rPr>
        <w:t xml:space="preserve">4.54. Затраты на оплату услуг независимых экспертов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368300" cy="249555"/>
            <wp:effectExtent l="0" t="0" r="0" b="0"/>
            <wp:docPr id="390" name="Рисунок 389" descr="base_24458_72310_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9" descr="base_24458_72310_840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CF2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7B6C8B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73525" cy="260985"/>
            <wp:effectExtent l="0" t="0" r="0" b="0"/>
            <wp:docPr id="391" name="Рисунок 390" descr="base_24458_72310_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0" descr="base_24458_72310_841"/>
                    <pic:cNvPicPr>
                      <a:picLocks noChangeAspect="1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2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7B6C8B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13995" cy="249555"/>
            <wp:effectExtent l="0" t="0" r="0" b="0"/>
            <wp:docPr id="392" name="Рисунок 391" descr="base_24458_72310_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1" descr="base_24458_72310_842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планируемое в очередном финансовом году количество аттестационных и конкурсных комиссий, комиссий по соблюдению требований к служебному поведению </w:t>
      </w:r>
      <w:r w:rsidR="00254616">
        <w:rPr>
          <w:rFonts w:ascii="Times New Roman" w:hAnsi="Times New Roman" w:cs="Times New Roman"/>
          <w:sz w:val="28"/>
          <w:szCs w:val="28"/>
        </w:rPr>
        <w:t>муниципальных</w:t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служащих и урегулированию конфликта интересов;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49555" cy="249555"/>
            <wp:effectExtent l="0" t="0" r="0" b="0"/>
            <wp:docPr id="393" name="Рисунок 392" descr="base_24458_72310_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2" descr="base_24458_72310_843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планируемая в очередном финансовом году средняя продолжительность одного заседания аттестационных и конкурсных комиссий, комиссий по соблюдению требований к служебному поведению </w:t>
      </w:r>
      <w:r w:rsidR="00254616">
        <w:rPr>
          <w:rFonts w:ascii="Times New Roman" w:hAnsi="Times New Roman" w:cs="Times New Roman"/>
          <w:sz w:val="28"/>
          <w:szCs w:val="28"/>
        </w:rPr>
        <w:lastRenderedPageBreak/>
        <w:t>муниципальных</w:t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служащих и урегулированию конфликта интересов (количество часов);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49555" cy="249555"/>
            <wp:effectExtent l="0" t="0" r="0" b="0"/>
            <wp:docPr id="394" name="Рисунок 393" descr="base_24458_72310_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3" descr="base_24458_72310_844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планируемое среднее количество независимых экспертов, участвующих в заседаниях аттестационных и конкурсных комиссий, комиссии по соблюдению требований к служебному поведению </w:t>
      </w:r>
      <w:r w:rsidR="00254616">
        <w:rPr>
          <w:rFonts w:ascii="Times New Roman" w:hAnsi="Times New Roman" w:cs="Times New Roman"/>
          <w:sz w:val="28"/>
          <w:szCs w:val="28"/>
        </w:rPr>
        <w:t>муниципальных</w:t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служащих и урегулированию конфликта интересов;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49555" cy="249555"/>
            <wp:effectExtent l="0" t="0" r="0" b="0"/>
            <wp:docPr id="395" name="Рисунок 394" descr="base_24458_72310_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4" descr="base_24458_72310_845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ставка почасовой оплаты услуг независимых экспертов;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01930" cy="249555"/>
            <wp:effectExtent l="0" t="0" r="0" b="0"/>
            <wp:docPr id="396" name="Рисунок 395" descr="base_24458_72310_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5" descr="base_24458_72310_846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стоимость проживания в гостинице одного человека, но не более стоимости одноместного номера за двое суток;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01930" cy="249555"/>
            <wp:effectExtent l="0" t="0" r="0" b="0"/>
            <wp:docPr id="397" name="Рисунок 396" descr="base_24458_72310_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6" descr="base_24458_72310_847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стоимость проезда от места проживания независимого эксперта к месту работы комиссии, но не выше стоимости проезда воздушным транспортом тарифом экономического класса;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297180" cy="260985"/>
            <wp:effectExtent l="0" t="0" r="0" b="0"/>
            <wp:docPr id="398" name="Рисунок 397" descr="base_24458_72310_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7" descr="base_24458_72310_848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процентная ставка страхового взноса в государственные внебюджетные фонды при оплате услуг независимых экспертов на основании гражданско-правовых договоров.</w:t>
      </w:r>
    </w:p>
    <w:p w:rsidR="00254616" w:rsidRPr="007B6C8B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54616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54616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CF2">
        <w:rPr>
          <w:rFonts w:ascii="Times New Roman" w:hAnsi="Times New Roman" w:cs="Times New Roman"/>
          <w:b/>
          <w:sz w:val="28"/>
          <w:szCs w:val="28"/>
        </w:rPr>
        <w:t>Затраты на приобретение основных средств, не отнесенные к затратам на приобретение основных средств в рамках затрат на информационно-коммуникационные технологии</w:t>
      </w:r>
    </w:p>
    <w:p w:rsidR="00254616" w:rsidRPr="00582CF2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4616" w:rsidRPr="00582CF2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54616" w:rsidRPr="00582CF2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2CF2">
        <w:rPr>
          <w:rFonts w:ascii="Times New Roman" w:hAnsi="Times New Roman" w:cs="Times New Roman"/>
          <w:b/>
          <w:sz w:val="28"/>
          <w:szCs w:val="28"/>
        </w:rPr>
        <w:t xml:space="preserve">4.55. Затраты на приобретение основных средств, не отнесенные к затратам на приобретение основных средств в рамках затрат на информационно-коммуникационные технологии </w:t>
      </w:r>
      <w:r w:rsidR="002E554F" w:rsidRPr="00C77762">
        <w:rPr>
          <w:rFonts w:ascii="Times New Roman" w:hAnsi="Times New Roman" w:cs="Times New Roman"/>
          <w:b/>
          <w:noProof/>
          <w:position w:val="-9"/>
          <w:sz w:val="28"/>
          <w:szCs w:val="28"/>
        </w:rPr>
        <w:drawing>
          <wp:inline distT="0" distB="0" distL="0" distR="0">
            <wp:extent cx="415925" cy="260985"/>
            <wp:effectExtent l="0" t="0" r="0" b="0"/>
            <wp:docPr id="399" name="Рисунок 398" descr="base_24458_72310_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8" descr="base_24458_72310_849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CF2">
        <w:rPr>
          <w:rFonts w:ascii="Times New Roman" w:hAnsi="Times New Roman" w:cs="Times New Roman"/>
          <w:b/>
          <w:sz w:val="28"/>
          <w:szCs w:val="28"/>
        </w:rPr>
        <w:t>, определяются по формуле:</w:t>
      </w:r>
    </w:p>
    <w:p w:rsidR="00254616" w:rsidRPr="007B6C8B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0190" cy="260985"/>
            <wp:effectExtent l="0" t="0" r="0" b="0"/>
            <wp:docPr id="400" name="Рисунок 399" descr="base_24458_72310_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9" descr="base_24458_72310_850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7B6C8B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49555" cy="249555"/>
            <wp:effectExtent l="0" t="0" r="0" b="0"/>
            <wp:docPr id="401" name="Рисунок 400" descr="base_24458_72310_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0" descr="base_24458_72310_851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затраты на приобретение транспортных средств, определяемые в соответствии с </w:t>
      </w:r>
      <w:hyperlink w:anchor="P832" w:history="1">
        <w:r w:rsidR="00254616" w:rsidRPr="007B6C8B">
          <w:rPr>
            <w:rFonts w:ascii="Times New Roman" w:hAnsi="Times New Roman" w:cs="Times New Roman"/>
            <w:sz w:val="28"/>
            <w:szCs w:val="28"/>
          </w:rPr>
          <w:t>пунктом 102</w:t>
        </w:r>
      </w:hyperlink>
      <w:r w:rsidR="00254616" w:rsidRPr="002E04E5">
        <w:rPr>
          <w:rFonts w:ascii="Times New Roman" w:hAnsi="Times New Roman" w:cs="Times New Roman"/>
          <w:sz w:val="28"/>
          <w:szCs w:val="28"/>
        </w:rPr>
        <w:t xml:space="preserve"> настоящих Правил;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44170" cy="249555"/>
            <wp:effectExtent l="0" t="0" r="0" b="0"/>
            <wp:docPr id="402" name="Рисунок 401" descr="base_24458_72310_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1" descr="base_24458_72310_852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затраты на приобретение мебели, определяемые в соответствии с </w:t>
      </w:r>
      <w:hyperlink w:anchor="P839" w:history="1">
        <w:r w:rsidR="00254616" w:rsidRPr="007B6C8B">
          <w:rPr>
            <w:rFonts w:ascii="Times New Roman" w:hAnsi="Times New Roman" w:cs="Times New Roman"/>
            <w:sz w:val="28"/>
            <w:szCs w:val="28"/>
          </w:rPr>
          <w:t>пунктом 103</w:t>
        </w:r>
      </w:hyperlink>
      <w:r w:rsidR="00254616" w:rsidRPr="002E04E5">
        <w:rPr>
          <w:rFonts w:ascii="Times New Roman" w:hAnsi="Times New Roman" w:cs="Times New Roman"/>
          <w:sz w:val="28"/>
          <w:szCs w:val="28"/>
        </w:rPr>
        <w:t xml:space="preserve"> настоящих Правил;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13995" cy="249555"/>
            <wp:effectExtent l="0" t="0" r="0" b="0"/>
            <wp:docPr id="403" name="Рисунок 402" descr="base_24458_72310_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2" descr="base_24458_72310_853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затраты на приобретение систем кондиционирования, определяемые в соответствии с </w:t>
      </w:r>
      <w:hyperlink w:anchor="P846" w:history="1">
        <w:r w:rsidR="00254616" w:rsidRPr="007B6C8B">
          <w:rPr>
            <w:rFonts w:ascii="Times New Roman" w:hAnsi="Times New Roman" w:cs="Times New Roman"/>
            <w:sz w:val="28"/>
            <w:szCs w:val="28"/>
          </w:rPr>
          <w:t>пунктом 104</w:t>
        </w:r>
      </w:hyperlink>
      <w:r w:rsidR="00254616" w:rsidRPr="007B6C8B">
        <w:rPr>
          <w:rFonts w:ascii="Times New Roman" w:hAnsi="Times New Roman" w:cs="Times New Roman"/>
          <w:sz w:val="28"/>
          <w:szCs w:val="28"/>
        </w:rPr>
        <w:t xml:space="preserve"> </w:t>
      </w:r>
      <w:r w:rsidR="00254616" w:rsidRPr="002E04E5">
        <w:rPr>
          <w:rFonts w:ascii="Times New Roman" w:hAnsi="Times New Roman" w:cs="Times New Roman"/>
          <w:sz w:val="28"/>
          <w:szCs w:val="28"/>
        </w:rPr>
        <w:t>настоящих Правил.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82CF2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2CF2">
        <w:rPr>
          <w:rFonts w:ascii="Times New Roman" w:hAnsi="Times New Roman" w:cs="Times New Roman"/>
          <w:b/>
          <w:sz w:val="28"/>
          <w:szCs w:val="28"/>
        </w:rPr>
        <w:t xml:space="preserve">4.56. Затраты на приобретение транспортных средств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379730" cy="249555"/>
            <wp:effectExtent l="0" t="0" r="0" b="0"/>
            <wp:docPr id="404" name="Рисунок 403" descr="base_24458_72310_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3" descr="base_24458_72310_854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CF2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7B6C8B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30325" cy="415925"/>
            <wp:effectExtent l="0" t="0" r="0" b="0"/>
            <wp:docPr id="405" name="Рисунок 404" descr="base_24458_72310_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4" descr="base_24458_72310_855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7B6C8B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32740" cy="249555"/>
            <wp:effectExtent l="0" t="0" r="0" b="0"/>
            <wp:docPr id="406" name="Рисунок 405" descr="base_24458_72310_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5" descr="base_24458_72310_856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планируемое к приобретению количество i-х транспортных средств;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08610" cy="249555"/>
            <wp:effectExtent l="0" t="0" r="0" b="0"/>
            <wp:docPr id="407" name="Рисунок 406" descr="base_24458_72310_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6" descr="base_24458_72310_857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приобретения i-го транспортного средства в соответствии с </w:t>
      </w:r>
      <w:r w:rsidR="00254616" w:rsidRPr="002E04E5">
        <w:rPr>
          <w:rFonts w:ascii="Times New Roman" w:hAnsi="Times New Roman" w:cs="Times New Roman"/>
          <w:sz w:val="28"/>
          <w:szCs w:val="28"/>
        </w:rPr>
        <w:lastRenderedPageBreak/>
        <w:t>нормативами органов</w:t>
      </w:r>
      <w:r w:rsidR="00254616">
        <w:rPr>
          <w:rFonts w:ascii="Times New Roman" w:hAnsi="Times New Roman" w:cs="Times New Roman"/>
          <w:sz w:val="28"/>
          <w:szCs w:val="28"/>
        </w:rPr>
        <w:t xml:space="preserve"> местного самоуправления</w:t>
      </w:r>
      <w:r w:rsidR="00254616" w:rsidRPr="002E04E5">
        <w:rPr>
          <w:rFonts w:ascii="Times New Roman" w:hAnsi="Times New Roman" w:cs="Times New Roman"/>
          <w:sz w:val="28"/>
          <w:szCs w:val="28"/>
        </w:rPr>
        <w:t>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82CF2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2CF2">
        <w:rPr>
          <w:rFonts w:ascii="Times New Roman" w:hAnsi="Times New Roman" w:cs="Times New Roman"/>
          <w:b/>
          <w:sz w:val="28"/>
          <w:szCs w:val="28"/>
        </w:rPr>
        <w:t xml:space="preserve">4.57. Затраты на приобретение мебели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474980" cy="249555"/>
            <wp:effectExtent l="0" t="0" r="0" b="0"/>
            <wp:docPr id="408" name="Рисунок 407" descr="base_24458_72310_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7" descr="base_24458_72310_858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CF2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7B6C8B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3375" cy="415925"/>
            <wp:effectExtent l="0" t="0" r="0" b="0"/>
            <wp:docPr id="409" name="Рисунок 408" descr="base_24458_72310_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8" descr="base_24458_72310_859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7B6C8B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427355" cy="249555"/>
            <wp:effectExtent l="0" t="0" r="0" b="0"/>
            <wp:docPr id="410" name="Рисунок 409" descr="base_24458_72310_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9" descr="base_24458_72310_860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планируемое к приобретению количество i-х предметов мебели;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415925" cy="249555"/>
            <wp:effectExtent l="0" t="0" r="0" b="0"/>
            <wp:docPr id="411" name="Рисунок 410" descr="base_24458_72310_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0" descr="base_24458_72310_861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i-го предмета мебели в соответствии с нормативами органов</w:t>
      </w:r>
      <w:r w:rsidR="00254616">
        <w:rPr>
          <w:rFonts w:ascii="Times New Roman" w:hAnsi="Times New Roman" w:cs="Times New Roman"/>
          <w:sz w:val="28"/>
          <w:szCs w:val="28"/>
        </w:rPr>
        <w:t xml:space="preserve"> местного самоуправления</w:t>
      </w:r>
      <w:r w:rsidR="00254616" w:rsidRPr="002E04E5">
        <w:rPr>
          <w:rFonts w:ascii="Times New Roman" w:hAnsi="Times New Roman" w:cs="Times New Roman"/>
          <w:sz w:val="28"/>
          <w:szCs w:val="28"/>
        </w:rPr>
        <w:t>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82CF2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2CF2">
        <w:rPr>
          <w:rFonts w:ascii="Times New Roman" w:hAnsi="Times New Roman" w:cs="Times New Roman"/>
          <w:b/>
          <w:sz w:val="28"/>
          <w:szCs w:val="28"/>
        </w:rPr>
        <w:t xml:space="preserve">4.58. Затраты на приобретение систем кондиционирования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368300" cy="249555"/>
            <wp:effectExtent l="0" t="0" r="0" b="0"/>
            <wp:docPr id="412" name="Рисунок 411" descr="base_24458_72310_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1" descr="base_24458_72310_862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CF2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7B6C8B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75385" cy="415925"/>
            <wp:effectExtent l="0" t="0" r="0" b="0"/>
            <wp:docPr id="413" name="Рисунок 412" descr="base_24458_72310_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2" descr="base_24458_72310_863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7B6C8B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60985" cy="249555"/>
            <wp:effectExtent l="0" t="0" r="0" b="0"/>
            <wp:docPr id="414" name="Рисунок 413" descr="base_24458_72310_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3" descr="base_24458_72310_864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планируемое к приобретению количество i-х систем кондиционирования, определенное в соответствии со СНиП 23-01-99 </w:t>
      </w:r>
      <w:r w:rsidR="00254616">
        <w:rPr>
          <w:rFonts w:ascii="Times New Roman" w:hAnsi="Times New Roman" w:cs="Times New Roman"/>
          <w:sz w:val="28"/>
          <w:szCs w:val="28"/>
        </w:rPr>
        <w:t>«</w:t>
      </w:r>
      <w:r w:rsidR="00254616" w:rsidRPr="002E04E5">
        <w:rPr>
          <w:rFonts w:ascii="Times New Roman" w:hAnsi="Times New Roman" w:cs="Times New Roman"/>
          <w:sz w:val="28"/>
          <w:szCs w:val="28"/>
        </w:rPr>
        <w:t>Строительная климатология</w:t>
      </w:r>
      <w:r w:rsidR="00254616">
        <w:rPr>
          <w:rFonts w:ascii="Times New Roman" w:hAnsi="Times New Roman" w:cs="Times New Roman"/>
          <w:sz w:val="28"/>
          <w:szCs w:val="28"/>
        </w:rPr>
        <w:t>»</w:t>
      </w:r>
      <w:r w:rsidR="00254616" w:rsidRPr="002E04E5">
        <w:rPr>
          <w:rFonts w:ascii="Times New Roman" w:hAnsi="Times New Roman" w:cs="Times New Roman"/>
          <w:sz w:val="28"/>
          <w:szCs w:val="28"/>
        </w:rPr>
        <w:t>, принятых и введенных в действие постановлением Государственного комитета Российской Федерации по строительной, архитектурной и жилищной политике от 11</w:t>
      </w:r>
      <w:r w:rsidR="00254616">
        <w:rPr>
          <w:rFonts w:ascii="Times New Roman" w:hAnsi="Times New Roman" w:cs="Times New Roman"/>
          <w:sz w:val="28"/>
          <w:szCs w:val="28"/>
        </w:rPr>
        <w:t>.06.</w:t>
      </w:r>
      <w:r w:rsidR="00254616" w:rsidRPr="002E04E5">
        <w:rPr>
          <w:rFonts w:ascii="Times New Roman" w:hAnsi="Times New Roman" w:cs="Times New Roman"/>
          <w:sz w:val="28"/>
          <w:szCs w:val="28"/>
        </w:rPr>
        <w:t>1999</w:t>
      </w:r>
      <w:r w:rsidR="00254616">
        <w:rPr>
          <w:rFonts w:ascii="Times New Roman" w:hAnsi="Times New Roman" w:cs="Times New Roman"/>
          <w:sz w:val="28"/>
          <w:szCs w:val="28"/>
        </w:rPr>
        <w:t xml:space="preserve"> №</w:t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45, и СНиП 41-01-2003 </w:t>
      </w:r>
      <w:r w:rsidR="00254616">
        <w:rPr>
          <w:rFonts w:ascii="Times New Roman" w:hAnsi="Times New Roman" w:cs="Times New Roman"/>
          <w:sz w:val="28"/>
          <w:szCs w:val="28"/>
        </w:rPr>
        <w:t>«</w:t>
      </w:r>
      <w:r w:rsidR="00254616" w:rsidRPr="002E04E5">
        <w:rPr>
          <w:rFonts w:ascii="Times New Roman" w:hAnsi="Times New Roman" w:cs="Times New Roman"/>
          <w:sz w:val="28"/>
          <w:szCs w:val="28"/>
        </w:rPr>
        <w:t>Отопление, вентиляция и кондиционирование</w:t>
      </w:r>
      <w:r w:rsidR="00254616">
        <w:rPr>
          <w:rFonts w:ascii="Times New Roman" w:hAnsi="Times New Roman" w:cs="Times New Roman"/>
          <w:sz w:val="28"/>
          <w:szCs w:val="28"/>
        </w:rPr>
        <w:t>»</w:t>
      </w:r>
      <w:r w:rsidR="00254616" w:rsidRPr="002E04E5">
        <w:rPr>
          <w:rFonts w:ascii="Times New Roman" w:hAnsi="Times New Roman" w:cs="Times New Roman"/>
          <w:sz w:val="28"/>
          <w:szCs w:val="28"/>
        </w:rPr>
        <w:t>, принятых и введенных в действие постановлением Государственного комитета Российской Федерации по строительству и жилищно-коммунальному комплексу от 26</w:t>
      </w:r>
      <w:r w:rsidR="00254616">
        <w:rPr>
          <w:rFonts w:ascii="Times New Roman" w:hAnsi="Times New Roman" w:cs="Times New Roman"/>
          <w:sz w:val="28"/>
          <w:szCs w:val="28"/>
        </w:rPr>
        <w:t>.06.</w:t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2003 </w:t>
      </w:r>
      <w:r w:rsidR="00254616">
        <w:rPr>
          <w:rFonts w:ascii="Times New Roman" w:hAnsi="Times New Roman" w:cs="Times New Roman"/>
          <w:sz w:val="28"/>
          <w:szCs w:val="28"/>
        </w:rPr>
        <w:t>№</w:t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115;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49555" cy="249555"/>
            <wp:effectExtent l="0" t="0" r="0" b="0"/>
            <wp:docPr id="415" name="Рисунок 414" descr="base_24458_72310_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4" descr="base_24458_72310_865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одной i-й системы кондиционирования, определяемая в соответствии со </w:t>
      </w:r>
      <w:hyperlink r:id="rId437" w:history="1">
        <w:r w:rsidR="00254616" w:rsidRPr="007B6C8B">
          <w:rPr>
            <w:rFonts w:ascii="Times New Roman" w:hAnsi="Times New Roman" w:cs="Times New Roman"/>
            <w:sz w:val="28"/>
            <w:szCs w:val="28"/>
          </w:rPr>
          <w:t>статьей 22</w:t>
        </w:r>
      </w:hyperlink>
      <w:r w:rsidR="00254616" w:rsidRPr="007B6C8B">
        <w:rPr>
          <w:rFonts w:ascii="Times New Roman" w:hAnsi="Times New Roman" w:cs="Times New Roman"/>
          <w:sz w:val="28"/>
          <w:szCs w:val="28"/>
        </w:rPr>
        <w:t xml:space="preserve"> </w:t>
      </w:r>
      <w:r w:rsidR="00254616" w:rsidRPr="002E04E5">
        <w:rPr>
          <w:rFonts w:ascii="Times New Roman" w:hAnsi="Times New Roman" w:cs="Times New Roman"/>
          <w:sz w:val="28"/>
          <w:szCs w:val="28"/>
        </w:rPr>
        <w:t>Федерального закона о контрактной системе.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7B6C8B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582CF2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CF2">
        <w:rPr>
          <w:rFonts w:ascii="Times New Roman" w:hAnsi="Times New Roman" w:cs="Times New Roman"/>
          <w:b/>
          <w:sz w:val="28"/>
          <w:szCs w:val="28"/>
        </w:rPr>
        <w:t>Затраты на приобретение материальных запасов, не отнесенные к затратам на приобретение материальных запасов в рамках затрат на информационно-коммуникационные технологии</w:t>
      </w:r>
    </w:p>
    <w:p w:rsidR="00254616" w:rsidRPr="00582CF2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54616" w:rsidRPr="00582CF2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2CF2">
        <w:rPr>
          <w:rFonts w:ascii="Times New Roman" w:hAnsi="Times New Roman" w:cs="Times New Roman"/>
          <w:b/>
          <w:sz w:val="28"/>
          <w:szCs w:val="28"/>
        </w:rPr>
        <w:t xml:space="preserve">4.59. Затраты на приобретение материальных запасов, не отнесенные к затратам на приобретение материальных запасов в рамках затрат на информационно-коммуникационные технологии </w:t>
      </w:r>
      <w:r w:rsidR="002E554F" w:rsidRPr="00C77762">
        <w:rPr>
          <w:rFonts w:ascii="Times New Roman" w:hAnsi="Times New Roman" w:cs="Times New Roman"/>
          <w:b/>
          <w:noProof/>
          <w:position w:val="-9"/>
          <w:sz w:val="28"/>
          <w:szCs w:val="28"/>
        </w:rPr>
        <w:drawing>
          <wp:inline distT="0" distB="0" distL="0" distR="0">
            <wp:extent cx="415925" cy="260985"/>
            <wp:effectExtent l="0" t="0" r="0" b="0"/>
            <wp:docPr id="416" name="Рисунок 415" descr="base_24458_72310_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5" descr="base_24458_72310_866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CF2">
        <w:rPr>
          <w:rFonts w:ascii="Times New Roman" w:hAnsi="Times New Roman" w:cs="Times New Roman"/>
          <w:b/>
          <w:sz w:val="28"/>
          <w:szCs w:val="28"/>
        </w:rPr>
        <w:t>, определяются по формуле:</w:t>
      </w:r>
    </w:p>
    <w:p w:rsidR="00254616" w:rsidRPr="007B6C8B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1135" cy="285115"/>
            <wp:effectExtent l="0" t="0" r="0" b="0"/>
            <wp:docPr id="417" name="Рисунок 416" descr="base_24458_72310_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6" descr="base_24458_72310_867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851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7B6C8B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13995" cy="249555"/>
            <wp:effectExtent l="0" t="0" r="0" b="0"/>
            <wp:docPr id="418" name="Рисунок 417" descr="base_24458_72310_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7" descr="base_24458_72310_868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затраты на приобретение бланочной продукции, определяемые в соответствии с </w:t>
      </w:r>
      <w:hyperlink w:anchor="P869" w:history="1">
        <w:r w:rsidR="00254616" w:rsidRPr="007B6C8B">
          <w:rPr>
            <w:rFonts w:ascii="Times New Roman" w:hAnsi="Times New Roman" w:cs="Times New Roman"/>
            <w:sz w:val="28"/>
            <w:szCs w:val="28"/>
          </w:rPr>
          <w:t>пунктом 106</w:t>
        </w:r>
      </w:hyperlink>
      <w:r w:rsidR="00254616" w:rsidRPr="002E04E5">
        <w:rPr>
          <w:rFonts w:ascii="Times New Roman" w:hAnsi="Times New Roman" w:cs="Times New Roman"/>
          <w:sz w:val="28"/>
          <w:szCs w:val="28"/>
        </w:rPr>
        <w:t xml:space="preserve"> настоящих Правил;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332740" cy="260985"/>
            <wp:effectExtent l="0" t="0" r="0" b="0"/>
            <wp:docPr id="419" name="Рисунок 418" descr="base_24458_72310_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8" descr="base_24458_72310_869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затраты на приобретение канцелярских принадлежностей, определяемые в соответствии с </w:t>
      </w:r>
      <w:hyperlink w:anchor="P878" w:history="1">
        <w:r w:rsidR="00254616" w:rsidRPr="007B6C8B">
          <w:rPr>
            <w:rFonts w:ascii="Times New Roman" w:hAnsi="Times New Roman" w:cs="Times New Roman"/>
            <w:sz w:val="28"/>
            <w:szCs w:val="28"/>
          </w:rPr>
          <w:t>пунктом 107</w:t>
        </w:r>
      </w:hyperlink>
      <w:r w:rsidR="00254616" w:rsidRPr="002E04E5">
        <w:rPr>
          <w:rFonts w:ascii="Times New Roman" w:hAnsi="Times New Roman" w:cs="Times New Roman"/>
          <w:sz w:val="28"/>
          <w:szCs w:val="28"/>
        </w:rPr>
        <w:t xml:space="preserve"> настоящих Правил;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lastRenderedPageBreak/>
        <w:drawing>
          <wp:inline distT="0" distB="0" distL="0" distR="0">
            <wp:extent cx="249555" cy="249555"/>
            <wp:effectExtent l="0" t="0" r="0" b="0"/>
            <wp:docPr id="420" name="Рисунок 419" descr="base_24458_72310_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9" descr="base_24458_72310_870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затраты на приобретение хозяйственных товаров и принадлежностей, определяемые в соответствии с </w:t>
      </w:r>
      <w:hyperlink w:anchor="P886" w:history="1">
        <w:r w:rsidR="00254616" w:rsidRPr="007B6C8B">
          <w:rPr>
            <w:rFonts w:ascii="Times New Roman" w:hAnsi="Times New Roman" w:cs="Times New Roman"/>
            <w:sz w:val="28"/>
            <w:szCs w:val="28"/>
          </w:rPr>
          <w:t>пунктом 108</w:t>
        </w:r>
      </w:hyperlink>
      <w:r w:rsidR="00254616" w:rsidRPr="002E04E5">
        <w:rPr>
          <w:rFonts w:ascii="Times New Roman" w:hAnsi="Times New Roman" w:cs="Times New Roman"/>
          <w:sz w:val="28"/>
          <w:szCs w:val="28"/>
        </w:rPr>
        <w:t xml:space="preserve"> настоящих Правил;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85115" cy="249555"/>
            <wp:effectExtent l="0" t="0" r="0" b="0"/>
            <wp:docPr id="421" name="Рисунок 420" descr="base_24458_72310_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0" descr="base_24458_72310_871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затраты на приобретение горюче-смазочных материалов, определяемые в соответствии с </w:t>
      </w:r>
      <w:hyperlink w:anchor="P893" w:history="1">
        <w:r w:rsidR="00254616" w:rsidRPr="007B6C8B">
          <w:rPr>
            <w:rFonts w:ascii="Times New Roman" w:hAnsi="Times New Roman" w:cs="Times New Roman"/>
            <w:sz w:val="28"/>
            <w:szCs w:val="28"/>
          </w:rPr>
          <w:t>пунктом 109</w:t>
        </w:r>
      </w:hyperlink>
      <w:r w:rsidR="00254616" w:rsidRPr="002E04E5">
        <w:rPr>
          <w:rFonts w:ascii="Times New Roman" w:hAnsi="Times New Roman" w:cs="Times New Roman"/>
          <w:sz w:val="28"/>
          <w:szCs w:val="28"/>
        </w:rPr>
        <w:t xml:space="preserve"> настоящих Правил;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85115" cy="249555"/>
            <wp:effectExtent l="0" t="0" r="0" b="0"/>
            <wp:docPr id="422" name="Рисунок 421" descr="base_24458_72310_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1" descr="base_24458_72310_872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затраты на приобретение запасных частей для транспортных средств, определяемые в соответствии с </w:t>
      </w:r>
      <w:hyperlink w:anchor="P900" w:history="1">
        <w:r w:rsidR="00254616" w:rsidRPr="007B6C8B">
          <w:rPr>
            <w:rFonts w:ascii="Times New Roman" w:hAnsi="Times New Roman" w:cs="Times New Roman"/>
            <w:sz w:val="28"/>
            <w:szCs w:val="28"/>
          </w:rPr>
          <w:t>пунктом 110</w:t>
        </w:r>
      </w:hyperlink>
      <w:r w:rsidR="00254616" w:rsidRPr="002E04E5">
        <w:rPr>
          <w:rFonts w:ascii="Times New Roman" w:hAnsi="Times New Roman" w:cs="Times New Roman"/>
          <w:sz w:val="28"/>
          <w:szCs w:val="28"/>
        </w:rPr>
        <w:t xml:space="preserve"> настоящих Правил;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32740" cy="249555"/>
            <wp:effectExtent l="0" t="0" r="0" b="0"/>
            <wp:docPr id="423" name="Рисунок 422" descr="base_24458_72310_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2" descr="base_24458_72310_873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затраты на приобретение материальных запасов для нужд гражданской обороны, определяемые в соответствии с </w:t>
      </w:r>
      <w:hyperlink w:anchor="P901" w:history="1">
        <w:r w:rsidR="00254616" w:rsidRPr="007B6C8B">
          <w:rPr>
            <w:rFonts w:ascii="Times New Roman" w:hAnsi="Times New Roman" w:cs="Times New Roman"/>
            <w:sz w:val="28"/>
            <w:szCs w:val="28"/>
          </w:rPr>
          <w:t>пунктом 111</w:t>
        </w:r>
      </w:hyperlink>
      <w:r w:rsidR="00254616" w:rsidRPr="002E04E5">
        <w:rPr>
          <w:rFonts w:ascii="Times New Roman" w:hAnsi="Times New Roman" w:cs="Times New Roman"/>
          <w:sz w:val="28"/>
          <w:szCs w:val="28"/>
        </w:rPr>
        <w:t xml:space="preserve"> настоящих Правил.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82CF2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2CF2">
        <w:rPr>
          <w:rFonts w:ascii="Times New Roman" w:hAnsi="Times New Roman" w:cs="Times New Roman"/>
          <w:b/>
          <w:sz w:val="28"/>
          <w:szCs w:val="28"/>
        </w:rPr>
        <w:t xml:space="preserve">4.60. Затраты на приобретение бланочной продукции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368300" cy="249555"/>
            <wp:effectExtent l="0" t="0" r="0" b="0"/>
            <wp:docPr id="424" name="Рисунок 423" descr="base_24458_72310_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3" descr="base_24458_72310_874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CF2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7B6C8B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20595" cy="427355"/>
            <wp:effectExtent l="0" t="0" r="0" b="0"/>
            <wp:docPr id="425" name="Рисунок 424" descr="base_24458_72310_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4" descr="base_24458_72310_875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4273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7B6C8B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85115" cy="249555"/>
            <wp:effectExtent l="0" t="0" r="0" b="0"/>
            <wp:docPr id="426" name="Рисунок 425" descr="base_24458_72310_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5" descr="base_24458_72310_876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планируемое к приобретению количество бланочной продукции;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49555" cy="249555"/>
            <wp:effectExtent l="0" t="0" r="0" b="0"/>
            <wp:docPr id="427" name="Рисунок 426" descr="base_24458_72310_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6" descr="base_24458_72310_877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одного бланка по i-му тиражу;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344170" cy="260985"/>
            <wp:effectExtent l="0" t="0" r="0" b="0"/>
            <wp:docPr id="428" name="Рисунок 427" descr="base_24458_72310_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7" descr="base_24458_72310_878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планируемое к приобретению количество прочей продукции, изготовляемой типографией;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320675" cy="260985"/>
            <wp:effectExtent l="0" t="0" r="0" b="0"/>
            <wp:docPr id="429" name="Рисунок 428" descr="base_24458_72310_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8" descr="base_24458_72310_879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одной единицы прочей продукции, изготовляемой типографией, по j-му тиражу.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82CF2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2CF2">
        <w:rPr>
          <w:rFonts w:ascii="Times New Roman" w:hAnsi="Times New Roman" w:cs="Times New Roman"/>
          <w:b/>
          <w:sz w:val="28"/>
          <w:szCs w:val="28"/>
        </w:rPr>
        <w:t xml:space="preserve">4.61. Затраты на приобретение канцелярских принадлежностей </w:t>
      </w:r>
      <w:r w:rsidR="002E554F" w:rsidRPr="00C77762">
        <w:rPr>
          <w:rFonts w:ascii="Times New Roman" w:hAnsi="Times New Roman" w:cs="Times New Roman"/>
          <w:b/>
          <w:noProof/>
          <w:position w:val="-9"/>
          <w:sz w:val="28"/>
          <w:szCs w:val="28"/>
        </w:rPr>
        <w:drawing>
          <wp:inline distT="0" distB="0" distL="0" distR="0">
            <wp:extent cx="462915" cy="260985"/>
            <wp:effectExtent l="0" t="0" r="0" b="0"/>
            <wp:docPr id="430" name="Рисунок 429" descr="base_24458_72310_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9" descr="base_24458_72310_880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CF2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7B6C8B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59610" cy="415925"/>
            <wp:effectExtent l="0" t="0" r="0" b="0"/>
            <wp:docPr id="431" name="Рисунок 430" descr="base_24458_72310_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0" descr="base_24458_72310_881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7B6C8B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427355" cy="260985"/>
            <wp:effectExtent l="0" t="0" r="0" b="0"/>
            <wp:docPr id="432" name="Рисунок 431" descr="base_24458_72310_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1" descr="base_24458_72310_882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i-го предмета канцелярских принадлежностей в соответствии с нормативами органов </w:t>
      </w:r>
      <w:r w:rsidR="00254616">
        <w:rPr>
          <w:rFonts w:ascii="Times New Roman" w:hAnsi="Times New Roman" w:cs="Times New Roman"/>
          <w:sz w:val="28"/>
          <w:szCs w:val="28"/>
        </w:rPr>
        <w:t xml:space="preserve">местного самоуправления </w:t>
      </w:r>
      <w:r w:rsidR="00254616" w:rsidRPr="002E04E5">
        <w:rPr>
          <w:rFonts w:ascii="Times New Roman" w:hAnsi="Times New Roman" w:cs="Times New Roman"/>
          <w:sz w:val="28"/>
          <w:szCs w:val="28"/>
        </w:rPr>
        <w:t>в расчете на основного работника;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60985" cy="249555"/>
            <wp:effectExtent l="0" t="0" r="0" b="0"/>
            <wp:docPr id="433" name="Рисунок 432" descr="base_24458_72310_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2" descr="base_24458_72310_883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расчетная численность основных работников, определяемая в соответствии с </w:t>
      </w:r>
      <w:hyperlink r:id="rId456" w:history="1">
        <w:r w:rsidR="00254616" w:rsidRPr="007B6C8B">
          <w:rPr>
            <w:rFonts w:ascii="Times New Roman" w:hAnsi="Times New Roman" w:cs="Times New Roman"/>
            <w:sz w:val="28"/>
            <w:szCs w:val="28"/>
          </w:rPr>
          <w:t>пунктами 18</w:t>
        </w:r>
      </w:hyperlink>
      <w:r w:rsidR="00254616" w:rsidRPr="007B6C8B">
        <w:rPr>
          <w:rFonts w:ascii="Times New Roman" w:hAnsi="Times New Roman" w:cs="Times New Roman"/>
          <w:sz w:val="28"/>
          <w:szCs w:val="28"/>
        </w:rPr>
        <w:t xml:space="preserve">, </w:t>
      </w:r>
      <w:hyperlink r:id="rId457" w:history="1">
        <w:r w:rsidR="00254616" w:rsidRPr="007B6C8B">
          <w:rPr>
            <w:rFonts w:ascii="Times New Roman" w:hAnsi="Times New Roman" w:cs="Times New Roman"/>
            <w:sz w:val="28"/>
            <w:szCs w:val="28"/>
          </w:rPr>
          <w:t>20</w:t>
        </w:r>
      </w:hyperlink>
      <w:r w:rsidR="00254616" w:rsidRPr="007B6C8B">
        <w:rPr>
          <w:rFonts w:ascii="Times New Roman" w:hAnsi="Times New Roman" w:cs="Times New Roman"/>
          <w:sz w:val="28"/>
          <w:szCs w:val="28"/>
        </w:rPr>
        <w:t xml:space="preserve"> - </w:t>
      </w:r>
      <w:hyperlink r:id="rId458" w:history="1">
        <w:r w:rsidR="00254616" w:rsidRPr="007B6C8B">
          <w:rPr>
            <w:rFonts w:ascii="Times New Roman" w:hAnsi="Times New Roman" w:cs="Times New Roman"/>
            <w:sz w:val="28"/>
            <w:szCs w:val="28"/>
          </w:rPr>
          <w:t>22</w:t>
        </w:r>
      </w:hyperlink>
      <w:r w:rsidR="00254616" w:rsidRPr="002E04E5">
        <w:rPr>
          <w:rFonts w:ascii="Times New Roman" w:hAnsi="Times New Roman" w:cs="Times New Roman"/>
          <w:sz w:val="28"/>
          <w:szCs w:val="28"/>
        </w:rPr>
        <w:t xml:space="preserve"> общих требований к определению нормативных затрат;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9"/>
          <w:sz w:val="28"/>
          <w:szCs w:val="28"/>
        </w:rPr>
        <w:drawing>
          <wp:inline distT="0" distB="0" distL="0" distR="0">
            <wp:extent cx="379730" cy="260985"/>
            <wp:effectExtent l="0" t="0" r="0" b="0"/>
            <wp:docPr id="434" name="Рисунок 433" descr="base_24458_72310_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3" descr="base_24458_72310_884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60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одного i-го предмета канцелярских принадлежностей в соответствии с нормативами органов</w:t>
      </w:r>
      <w:r w:rsidR="00254616">
        <w:rPr>
          <w:rFonts w:ascii="Times New Roman" w:hAnsi="Times New Roman" w:cs="Times New Roman"/>
          <w:sz w:val="28"/>
          <w:szCs w:val="28"/>
        </w:rPr>
        <w:t xml:space="preserve"> местного самоуправления</w:t>
      </w:r>
      <w:r w:rsidR="00254616" w:rsidRPr="002E04E5">
        <w:rPr>
          <w:rFonts w:ascii="Times New Roman" w:hAnsi="Times New Roman" w:cs="Times New Roman"/>
          <w:sz w:val="28"/>
          <w:szCs w:val="28"/>
        </w:rPr>
        <w:t>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82CF2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2CF2">
        <w:rPr>
          <w:rFonts w:ascii="Times New Roman" w:hAnsi="Times New Roman" w:cs="Times New Roman"/>
          <w:b/>
          <w:sz w:val="28"/>
          <w:szCs w:val="28"/>
        </w:rPr>
        <w:t xml:space="preserve">4.62. Затраты на приобретение хозяйственных товаров и принадлежностей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368300" cy="249555"/>
            <wp:effectExtent l="0" t="0" r="0" b="0"/>
            <wp:docPr id="435" name="Рисунок 434" descr="base_24458_72310_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4" descr="base_24458_72310_885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CF2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7B6C8B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70635" cy="415925"/>
            <wp:effectExtent l="0" t="0" r="0" b="0"/>
            <wp:docPr id="436" name="Рисунок 435" descr="base_24458_72310_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5" descr="base_24458_72310_886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7B6C8B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lastRenderedPageBreak/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97180" cy="249555"/>
            <wp:effectExtent l="0" t="0" r="0" b="0"/>
            <wp:docPr id="437" name="Рисунок 436" descr="base_24458_72310_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6" descr="base_24458_72310_887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одной i-й единицы хозяйственных товаров и принадлежностей в соответствии с нормативами органов</w:t>
      </w:r>
      <w:r w:rsidR="00254616">
        <w:rPr>
          <w:rFonts w:ascii="Times New Roman" w:hAnsi="Times New Roman" w:cs="Times New Roman"/>
          <w:sz w:val="28"/>
          <w:szCs w:val="28"/>
        </w:rPr>
        <w:t xml:space="preserve"> местного самоуправления</w:t>
      </w:r>
      <w:r w:rsidR="00254616" w:rsidRPr="002E04E5">
        <w:rPr>
          <w:rFonts w:ascii="Times New Roman" w:hAnsi="Times New Roman" w:cs="Times New Roman"/>
          <w:sz w:val="28"/>
          <w:szCs w:val="28"/>
        </w:rPr>
        <w:t>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20675" cy="249555"/>
            <wp:effectExtent l="0" t="0" r="0" b="0"/>
            <wp:docPr id="438" name="Рисунок 437" descr="base_24458_72310_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7" descr="base_24458_72310_888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i-го хозяйственного товара и принадлежности в соответствии с нормативами органов</w:t>
      </w:r>
      <w:r w:rsidR="00254616">
        <w:rPr>
          <w:rFonts w:ascii="Times New Roman" w:hAnsi="Times New Roman" w:cs="Times New Roman"/>
          <w:sz w:val="28"/>
          <w:szCs w:val="28"/>
        </w:rPr>
        <w:t xml:space="preserve"> местного самоуправления</w:t>
      </w:r>
      <w:r w:rsidR="00254616" w:rsidRPr="002E04E5">
        <w:rPr>
          <w:rFonts w:ascii="Times New Roman" w:hAnsi="Times New Roman" w:cs="Times New Roman"/>
          <w:sz w:val="28"/>
          <w:szCs w:val="28"/>
        </w:rPr>
        <w:t>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582CF2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2CF2">
        <w:rPr>
          <w:rFonts w:ascii="Times New Roman" w:hAnsi="Times New Roman" w:cs="Times New Roman"/>
          <w:b/>
          <w:sz w:val="28"/>
          <w:szCs w:val="28"/>
        </w:rPr>
        <w:t xml:space="preserve">4.63. Затраты на приобретение горюче-смазочных материалов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415925" cy="249555"/>
            <wp:effectExtent l="0" t="0" r="0" b="0"/>
            <wp:docPr id="439" name="Рисунок 438" descr="base_24458_72310_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8" descr="base_24458_72310_889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CF2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7B6C8B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58570" cy="415925"/>
            <wp:effectExtent l="0" t="0" r="0" b="0"/>
            <wp:docPr id="440" name="Рисунок 439" descr="base_24458_72310_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9" descr="base_24458_72310_890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49555" cy="249555"/>
            <wp:effectExtent l="0" t="0" r="0" b="0"/>
            <wp:docPr id="441" name="Рисунок 440" descr="base_24458_72310_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0" descr="base_24458_72310_891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нормативный расход топлива на плановый период i-го транспортного средства согласно методическим </w:t>
      </w:r>
      <w:hyperlink r:id="rId467" w:history="1">
        <w:r w:rsidR="00254616" w:rsidRPr="007B6C8B">
          <w:rPr>
            <w:rFonts w:ascii="Times New Roman" w:hAnsi="Times New Roman" w:cs="Times New Roman"/>
            <w:sz w:val="28"/>
            <w:szCs w:val="28"/>
          </w:rPr>
          <w:t>рекомендациям</w:t>
        </w:r>
      </w:hyperlink>
      <w:r w:rsidR="00254616" w:rsidRPr="002E04E5">
        <w:rPr>
          <w:rFonts w:ascii="Times New Roman" w:hAnsi="Times New Roman" w:cs="Times New Roman"/>
          <w:sz w:val="28"/>
          <w:szCs w:val="28"/>
        </w:rPr>
        <w:t xml:space="preserve"> </w:t>
      </w:r>
      <w:r w:rsidR="00254616">
        <w:rPr>
          <w:rFonts w:ascii="Times New Roman" w:hAnsi="Times New Roman" w:cs="Times New Roman"/>
          <w:sz w:val="28"/>
          <w:szCs w:val="28"/>
        </w:rPr>
        <w:t>«</w:t>
      </w:r>
      <w:r w:rsidR="00254616" w:rsidRPr="002E04E5">
        <w:rPr>
          <w:rFonts w:ascii="Times New Roman" w:hAnsi="Times New Roman" w:cs="Times New Roman"/>
          <w:sz w:val="28"/>
          <w:szCs w:val="28"/>
        </w:rPr>
        <w:t>Нормы расхода топлив и смазочных материалов на автомобильном транспорте</w:t>
      </w:r>
      <w:r w:rsidR="00254616">
        <w:rPr>
          <w:rFonts w:ascii="Times New Roman" w:hAnsi="Times New Roman" w:cs="Times New Roman"/>
          <w:sz w:val="28"/>
          <w:szCs w:val="28"/>
        </w:rPr>
        <w:t>»</w:t>
      </w:r>
      <w:r w:rsidR="00254616" w:rsidRPr="002E04E5">
        <w:rPr>
          <w:rFonts w:ascii="Times New Roman" w:hAnsi="Times New Roman" w:cs="Times New Roman"/>
          <w:sz w:val="28"/>
          <w:szCs w:val="28"/>
        </w:rPr>
        <w:t>, введенным в действие распоряжением Министерства транспорта Российской Федерации от 14</w:t>
      </w:r>
      <w:r w:rsidR="00254616">
        <w:rPr>
          <w:rFonts w:ascii="Times New Roman" w:hAnsi="Times New Roman" w:cs="Times New Roman"/>
          <w:sz w:val="28"/>
          <w:szCs w:val="28"/>
        </w:rPr>
        <w:t>.03.</w:t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2008 </w:t>
      </w:r>
      <w:r w:rsidR="00254616">
        <w:rPr>
          <w:rFonts w:ascii="Times New Roman" w:hAnsi="Times New Roman" w:cs="Times New Roman"/>
          <w:sz w:val="28"/>
          <w:szCs w:val="28"/>
        </w:rPr>
        <w:t>№</w:t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АМ-23-р;</w:t>
      </w:r>
    </w:p>
    <w:p w:rsidR="00254616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08610" cy="249555"/>
            <wp:effectExtent l="0" t="0" r="0" b="0"/>
            <wp:docPr id="442" name="Рисунок 441" descr="base_24458_72310_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1" descr="base_24458_72310_892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одного литра топлива по i-му транспортному средству.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CF2">
        <w:rPr>
          <w:rFonts w:ascii="Times New Roman" w:hAnsi="Times New Roman" w:cs="Times New Roman"/>
          <w:b/>
          <w:sz w:val="28"/>
          <w:szCs w:val="28"/>
        </w:rPr>
        <w:t>4.64. Затраты на приобретение запасных частей для транспортных средств</w:t>
      </w:r>
      <w:r w:rsidRPr="002E04E5">
        <w:rPr>
          <w:rFonts w:ascii="Times New Roman" w:hAnsi="Times New Roman" w:cs="Times New Roman"/>
          <w:sz w:val="28"/>
          <w:szCs w:val="28"/>
        </w:rPr>
        <w:t xml:space="preserve"> определяются по фактическим затратам в отчетном финансовом году с учетом нормативов обеспечения функций органов</w:t>
      </w:r>
      <w:r>
        <w:rPr>
          <w:rFonts w:ascii="Times New Roman" w:hAnsi="Times New Roman" w:cs="Times New Roman"/>
          <w:sz w:val="28"/>
          <w:szCs w:val="28"/>
        </w:rPr>
        <w:t xml:space="preserve"> местного самоуправления</w:t>
      </w:r>
      <w:r w:rsidRPr="002E04E5">
        <w:rPr>
          <w:rFonts w:ascii="Times New Roman" w:hAnsi="Times New Roman" w:cs="Times New Roman"/>
          <w:sz w:val="28"/>
          <w:szCs w:val="28"/>
        </w:rPr>
        <w:t>, применяемых при расчете нормативных затрат на приобретение служебного легкового автотранспорта.</w:t>
      </w:r>
    </w:p>
    <w:p w:rsidR="00254616" w:rsidRPr="00582CF2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2CF2">
        <w:rPr>
          <w:rFonts w:ascii="Times New Roman" w:hAnsi="Times New Roman" w:cs="Times New Roman"/>
          <w:b/>
          <w:sz w:val="28"/>
          <w:szCs w:val="28"/>
        </w:rPr>
        <w:t xml:space="preserve">4.65. Затраты на приобретение материальных запасов для нужд гражданской обороны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462915" cy="249555"/>
            <wp:effectExtent l="0" t="0" r="0" b="0"/>
            <wp:docPr id="443" name="Рисунок 442" descr="base_24458_72310_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2" descr="base_24458_72310_893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CF2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7B6C8B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7545" cy="415925"/>
            <wp:effectExtent l="0" t="0" r="0" b="0"/>
            <wp:docPr id="444" name="Рисунок 443" descr="base_24458_72310_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3" descr="base_24458_72310_894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7B6C8B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79730" cy="249555"/>
            <wp:effectExtent l="0" t="0" r="0" b="0"/>
            <wp:docPr id="445" name="Рисунок 444" descr="base_24458_72310_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4" descr="base_24458_72310_895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цена одной i-й единицы материальных запасов для нужд гражданской обороны в соответствии с нормативами органов</w:t>
      </w:r>
      <w:r w:rsidR="00254616">
        <w:rPr>
          <w:rFonts w:ascii="Times New Roman" w:hAnsi="Times New Roman" w:cs="Times New Roman"/>
          <w:sz w:val="28"/>
          <w:szCs w:val="28"/>
        </w:rPr>
        <w:t xml:space="preserve"> местного самоуправления</w:t>
      </w:r>
      <w:r w:rsidR="00254616" w:rsidRPr="002E04E5">
        <w:rPr>
          <w:rFonts w:ascii="Times New Roman" w:hAnsi="Times New Roman" w:cs="Times New Roman"/>
          <w:sz w:val="28"/>
          <w:szCs w:val="28"/>
        </w:rPr>
        <w:t>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427355" cy="249555"/>
            <wp:effectExtent l="0" t="0" r="0" b="0"/>
            <wp:docPr id="446" name="Рисунок 445" descr="base_24458_72310_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5" descr="base_24458_72310_896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i-го материального запаса для нужд гражданской обороны из расчета на одного работника в год в соответствии с нормативами органов</w:t>
      </w:r>
      <w:r w:rsidR="00254616">
        <w:rPr>
          <w:rFonts w:ascii="Times New Roman" w:hAnsi="Times New Roman" w:cs="Times New Roman"/>
          <w:sz w:val="28"/>
          <w:szCs w:val="28"/>
        </w:rPr>
        <w:t xml:space="preserve"> местного самоуправления</w:t>
      </w:r>
      <w:r w:rsidR="00254616" w:rsidRPr="002E04E5">
        <w:rPr>
          <w:rFonts w:ascii="Times New Roman" w:hAnsi="Times New Roman" w:cs="Times New Roman"/>
          <w:sz w:val="28"/>
          <w:szCs w:val="28"/>
        </w:rPr>
        <w:t>;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60985" cy="249555"/>
            <wp:effectExtent l="0" t="0" r="0" b="0"/>
            <wp:docPr id="447" name="Рисунок 446" descr="base_24458_72310_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6" descr="base_24458_72310_897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расчетная численность основных работников, определяемая в соответствии с </w:t>
      </w:r>
      <w:hyperlink r:id="rId474" w:history="1">
        <w:r w:rsidR="00254616" w:rsidRPr="007B6C8B">
          <w:rPr>
            <w:rFonts w:ascii="Times New Roman" w:hAnsi="Times New Roman" w:cs="Times New Roman"/>
            <w:sz w:val="28"/>
            <w:szCs w:val="28"/>
          </w:rPr>
          <w:t>пунктами 18</w:t>
        </w:r>
      </w:hyperlink>
      <w:r w:rsidR="00254616" w:rsidRPr="007B6C8B">
        <w:rPr>
          <w:rFonts w:ascii="Times New Roman" w:hAnsi="Times New Roman" w:cs="Times New Roman"/>
          <w:sz w:val="28"/>
          <w:szCs w:val="28"/>
        </w:rPr>
        <w:t xml:space="preserve">, </w:t>
      </w:r>
      <w:hyperlink r:id="rId475" w:history="1">
        <w:r w:rsidR="00254616" w:rsidRPr="007B6C8B">
          <w:rPr>
            <w:rFonts w:ascii="Times New Roman" w:hAnsi="Times New Roman" w:cs="Times New Roman"/>
            <w:sz w:val="28"/>
            <w:szCs w:val="28"/>
          </w:rPr>
          <w:t>20</w:t>
        </w:r>
      </w:hyperlink>
      <w:r w:rsidR="00254616" w:rsidRPr="007B6C8B">
        <w:rPr>
          <w:rFonts w:ascii="Times New Roman" w:hAnsi="Times New Roman" w:cs="Times New Roman"/>
          <w:sz w:val="28"/>
          <w:szCs w:val="28"/>
        </w:rPr>
        <w:t xml:space="preserve"> - </w:t>
      </w:r>
      <w:hyperlink r:id="rId476" w:history="1">
        <w:r w:rsidR="00254616" w:rsidRPr="007B6C8B">
          <w:rPr>
            <w:rFonts w:ascii="Times New Roman" w:hAnsi="Times New Roman" w:cs="Times New Roman"/>
            <w:sz w:val="28"/>
            <w:szCs w:val="28"/>
          </w:rPr>
          <w:t>22</w:t>
        </w:r>
      </w:hyperlink>
      <w:r w:rsidR="00254616" w:rsidRPr="002E04E5">
        <w:rPr>
          <w:rFonts w:ascii="Times New Roman" w:hAnsi="Times New Roman" w:cs="Times New Roman"/>
          <w:sz w:val="28"/>
          <w:szCs w:val="28"/>
        </w:rPr>
        <w:t xml:space="preserve"> общих требований к определению нормативных затрат.</w:t>
      </w:r>
    </w:p>
    <w:p w:rsidR="00254616" w:rsidRPr="007B6C8B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582CF2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CF2">
        <w:rPr>
          <w:rFonts w:ascii="Times New Roman" w:hAnsi="Times New Roman" w:cs="Times New Roman"/>
          <w:b/>
          <w:sz w:val="28"/>
          <w:szCs w:val="28"/>
        </w:rPr>
        <w:t>V. Правила определения нормативных затрат на капитальный ремонт муниципального имущества</w:t>
      </w:r>
    </w:p>
    <w:p w:rsidR="00254616" w:rsidRPr="007B6C8B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</w:t>
      </w:r>
      <w:r w:rsidRPr="002E04E5">
        <w:rPr>
          <w:rFonts w:ascii="Times New Roman" w:hAnsi="Times New Roman" w:cs="Times New Roman"/>
          <w:sz w:val="28"/>
          <w:szCs w:val="28"/>
        </w:rPr>
        <w:t xml:space="preserve">. Затраты на капитальный ремонт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Pr="002E04E5">
        <w:rPr>
          <w:rFonts w:ascii="Times New Roman" w:hAnsi="Times New Roman" w:cs="Times New Roman"/>
          <w:sz w:val="28"/>
          <w:szCs w:val="28"/>
        </w:rPr>
        <w:t xml:space="preserve"> имущества определяются на основании затрат, связанных со строительными работами, и </w:t>
      </w:r>
      <w:r w:rsidRPr="002E04E5">
        <w:rPr>
          <w:rFonts w:ascii="Times New Roman" w:hAnsi="Times New Roman" w:cs="Times New Roman"/>
          <w:sz w:val="28"/>
          <w:szCs w:val="28"/>
        </w:rPr>
        <w:lastRenderedPageBreak/>
        <w:t>затрат на разработку проектной документации.</w:t>
      </w:r>
    </w:p>
    <w:p w:rsidR="00254616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</w:t>
      </w:r>
      <w:r w:rsidRPr="002E04E5">
        <w:rPr>
          <w:rFonts w:ascii="Times New Roman" w:hAnsi="Times New Roman" w:cs="Times New Roman"/>
          <w:sz w:val="28"/>
          <w:szCs w:val="28"/>
        </w:rPr>
        <w:t>. Затраты на строительные работы, осуществляемые в рамках капитального ремонта, определяются на основании сводного сметного расчета стоимости строительства, разработанного в соответствии с утвержденными методиками и нормативами строительных работ и специальных строительных работ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</w:t>
      </w:r>
      <w:r w:rsidRPr="002E04E5">
        <w:rPr>
          <w:rFonts w:ascii="Times New Roman" w:hAnsi="Times New Roman" w:cs="Times New Roman"/>
          <w:sz w:val="28"/>
          <w:szCs w:val="28"/>
        </w:rPr>
        <w:t xml:space="preserve">. Затраты на разработку проектной документации определяются в соответствии со </w:t>
      </w:r>
      <w:hyperlink r:id="rId477" w:history="1">
        <w:r w:rsidRPr="007B6C8B">
          <w:rPr>
            <w:rFonts w:ascii="Times New Roman" w:hAnsi="Times New Roman" w:cs="Times New Roman"/>
            <w:sz w:val="28"/>
            <w:szCs w:val="28"/>
          </w:rPr>
          <w:t>статьей 22</w:t>
        </w:r>
      </w:hyperlink>
      <w:r w:rsidRPr="002E04E5">
        <w:rPr>
          <w:rFonts w:ascii="Times New Roman" w:hAnsi="Times New Roman" w:cs="Times New Roman"/>
          <w:sz w:val="28"/>
          <w:szCs w:val="28"/>
        </w:rPr>
        <w:t xml:space="preserve"> Федерального закона о контрактной системе и законодательством Российской Федерации о градостроительной деятельности.</w:t>
      </w:r>
    </w:p>
    <w:p w:rsidR="00254616" w:rsidRPr="007B6C8B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582CF2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CF2">
        <w:rPr>
          <w:rFonts w:ascii="Times New Roman" w:hAnsi="Times New Roman" w:cs="Times New Roman"/>
          <w:b/>
          <w:sz w:val="28"/>
          <w:szCs w:val="28"/>
        </w:rPr>
        <w:t>VI. Правила определения нормативных затрат на финансовое обеспечение строительства, реконструкции (в том числе с элементами реставрации), технического перевооружения объектов капитального строительства</w:t>
      </w:r>
    </w:p>
    <w:p w:rsidR="00254616" w:rsidRPr="007B6C8B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</w:t>
      </w:r>
      <w:r w:rsidRPr="002E04E5">
        <w:rPr>
          <w:rFonts w:ascii="Times New Roman" w:hAnsi="Times New Roman" w:cs="Times New Roman"/>
          <w:sz w:val="28"/>
          <w:szCs w:val="28"/>
        </w:rPr>
        <w:t xml:space="preserve">. Затраты на финансовое обеспечение строительства, реконструкции (в том числе с элементами реставрации), технического перевооружения объектов капитального строительства определяются в соответствии со </w:t>
      </w:r>
      <w:hyperlink r:id="rId478" w:history="1">
        <w:r w:rsidRPr="007B6C8B">
          <w:rPr>
            <w:rFonts w:ascii="Times New Roman" w:hAnsi="Times New Roman" w:cs="Times New Roman"/>
            <w:sz w:val="28"/>
            <w:szCs w:val="28"/>
          </w:rPr>
          <w:t>статьей 22</w:t>
        </w:r>
      </w:hyperlink>
      <w:r w:rsidRPr="002E04E5">
        <w:rPr>
          <w:rFonts w:ascii="Times New Roman" w:hAnsi="Times New Roman" w:cs="Times New Roman"/>
          <w:sz w:val="28"/>
          <w:szCs w:val="28"/>
        </w:rPr>
        <w:t xml:space="preserve"> Федерального закона о контрактной системе и законодательством Российской Федерации о градостроительной деятельности.</w:t>
      </w: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</w:t>
      </w:r>
      <w:r w:rsidRPr="002E04E5">
        <w:rPr>
          <w:rFonts w:ascii="Times New Roman" w:hAnsi="Times New Roman" w:cs="Times New Roman"/>
          <w:sz w:val="28"/>
          <w:szCs w:val="28"/>
        </w:rPr>
        <w:t xml:space="preserve">. Затраты на приобретение объектов недвижимого имущества определяются в соответствии со </w:t>
      </w:r>
      <w:hyperlink r:id="rId479" w:history="1">
        <w:r w:rsidRPr="007B6C8B">
          <w:rPr>
            <w:rFonts w:ascii="Times New Roman" w:hAnsi="Times New Roman" w:cs="Times New Roman"/>
            <w:sz w:val="28"/>
            <w:szCs w:val="28"/>
          </w:rPr>
          <w:t>статьей 22</w:t>
        </w:r>
      </w:hyperlink>
      <w:r w:rsidRPr="002E04E5">
        <w:rPr>
          <w:rFonts w:ascii="Times New Roman" w:hAnsi="Times New Roman" w:cs="Times New Roman"/>
          <w:sz w:val="28"/>
          <w:szCs w:val="28"/>
        </w:rPr>
        <w:t xml:space="preserve"> Федерального закона о контрактной системе и законодательством Российской Федерации, регулирующим оценочную деятельность в Российской Федерации.</w:t>
      </w:r>
    </w:p>
    <w:p w:rsidR="00254616" w:rsidRPr="007B6C8B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54616" w:rsidRPr="00582CF2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CF2">
        <w:rPr>
          <w:rFonts w:ascii="Times New Roman" w:hAnsi="Times New Roman" w:cs="Times New Roman"/>
          <w:b/>
          <w:sz w:val="28"/>
          <w:szCs w:val="28"/>
        </w:rPr>
        <w:t>VII. Правила определения нормативных затрат на</w:t>
      </w:r>
    </w:p>
    <w:p w:rsidR="00254616" w:rsidRPr="00582CF2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CF2">
        <w:rPr>
          <w:rFonts w:ascii="Times New Roman" w:hAnsi="Times New Roman" w:cs="Times New Roman"/>
          <w:b/>
          <w:sz w:val="28"/>
          <w:szCs w:val="28"/>
        </w:rPr>
        <w:t>дополнительное профессиональное образование</w:t>
      </w:r>
    </w:p>
    <w:p w:rsidR="00254616" w:rsidRPr="00582CF2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54616" w:rsidRPr="00582CF2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2CF2">
        <w:rPr>
          <w:rFonts w:ascii="Times New Roman" w:hAnsi="Times New Roman" w:cs="Times New Roman"/>
          <w:b/>
          <w:sz w:val="28"/>
          <w:szCs w:val="28"/>
        </w:rPr>
        <w:t xml:space="preserve">7.1. Затраты на приобретение образовательных услуг по профессиональной переподготовке и повышению квалификации </w:t>
      </w:r>
      <w:r w:rsidR="002E554F" w:rsidRPr="00C77762">
        <w:rPr>
          <w:rFonts w:ascii="Times New Roman" w:hAnsi="Times New Roman" w:cs="Times New Roman"/>
          <w:b/>
          <w:noProof/>
          <w:position w:val="-8"/>
          <w:sz w:val="28"/>
          <w:szCs w:val="28"/>
        </w:rPr>
        <w:drawing>
          <wp:inline distT="0" distB="0" distL="0" distR="0">
            <wp:extent cx="415925" cy="249555"/>
            <wp:effectExtent l="0" t="0" r="0" b="0"/>
            <wp:docPr id="448" name="Рисунок 447" descr="base_24458_72310_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7" descr="base_24458_72310_898"/>
                    <pic:cNvPicPr>
                      <a:picLocks noChangeAspect="1" noChangeArrowheads="1"/>
                    </pic:cNvPicPr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CF2">
        <w:rPr>
          <w:rFonts w:ascii="Times New Roman" w:hAnsi="Times New Roman" w:cs="Times New Roman"/>
          <w:b/>
          <w:sz w:val="28"/>
          <w:szCs w:val="28"/>
        </w:rPr>
        <w:t xml:space="preserve"> определяются по формуле:</w:t>
      </w:r>
    </w:p>
    <w:p w:rsidR="00254616" w:rsidRPr="007B6C8B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E554F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4940" cy="415925"/>
            <wp:effectExtent l="0" t="0" r="0" b="0"/>
            <wp:docPr id="449" name="Рисунок 448" descr="base_24458_72310_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8" descr="base_24458_72310_899"/>
                    <pic:cNvPicPr>
                      <a:picLocks noChangeAspect="1"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41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16" w:rsidRPr="007B6C8B" w:rsidRDefault="00254616" w:rsidP="00254616">
      <w:pPr>
        <w:pStyle w:val="ConsPlusNormal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54616" w:rsidRPr="002E04E5" w:rsidRDefault="00254616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>где:</w:t>
      </w:r>
    </w:p>
    <w:p w:rsidR="00254616" w:rsidRPr="002E04E5" w:rsidRDefault="002E554F" w:rsidP="0025461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762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379730" cy="249555"/>
            <wp:effectExtent l="0" t="0" r="0" b="0"/>
            <wp:docPr id="450" name="Рисунок 449" descr="base_24458_72310_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9" descr="base_24458_72310_900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616" w:rsidRPr="002E04E5">
        <w:rPr>
          <w:rFonts w:ascii="Times New Roman" w:hAnsi="Times New Roman" w:cs="Times New Roman"/>
          <w:sz w:val="28"/>
          <w:szCs w:val="28"/>
        </w:rPr>
        <w:t xml:space="preserve"> - количество работников, направляемых на i-й вид дополнительного профессионального образования;</w:t>
      </w:r>
    </w:p>
    <w:p w:rsidR="00CF1FC1" w:rsidRPr="00254616" w:rsidRDefault="00254616" w:rsidP="00254616">
      <w:pPr>
        <w:pStyle w:val="ConsPlusNormal"/>
        <w:numPr>
          <w:ilvl w:val="0"/>
          <w:numId w:val="4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04E5">
        <w:rPr>
          <w:rFonts w:ascii="Times New Roman" w:hAnsi="Times New Roman" w:cs="Times New Roman"/>
          <w:sz w:val="28"/>
          <w:szCs w:val="28"/>
        </w:rPr>
        <w:t xml:space="preserve">- цена обучения одного работника по i-му виду дополнительного профессионального образования, определяемая в соответствии со </w:t>
      </w:r>
      <w:hyperlink r:id="rId483" w:history="1">
        <w:r w:rsidRPr="00966003">
          <w:rPr>
            <w:rFonts w:ascii="Times New Roman" w:hAnsi="Times New Roman" w:cs="Times New Roman"/>
            <w:sz w:val="28"/>
            <w:szCs w:val="28"/>
          </w:rPr>
          <w:t>статьей 22</w:t>
        </w:r>
      </w:hyperlink>
      <w:r w:rsidRPr="002E04E5">
        <w:rPr>
          <w:rFonts w:ascii="Times New Roman" w:hAnsi="Times New Roman" w:cs="Times New Roman"/>
          <w:sz w:val="28"/>
          <w:szCs w:val="28"/>
        </w:rPr>
        <w:t xml:space="preserve"> Федерального закона о контрактной системе.</w:t>
      </w:r>
    </w:p>
    <w:sectPr w:rsidR="00CF1FC1" w:rsidRPr="00254616" w:rsidSect="001A75BF">
      <w:pgSz w:w="11906" w:h="16838"/>
      <w:pgMar w:top="142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sh Times New Rozaliya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26" style="width:3in;height:3in" coordsize="" o:spt="100" o:bullet="t" adj="0,,0" path="" stroked="f">
        <v:stroke joinstyle="miter"/>
        <v:imagedata r:id="rId1" o:title="base_24458_72310_620"/>
        <v:formulas/>
        <v:path o:connecttype="segments"/>
      </v:shape>
    </w:pict>
  </w:numPicBullet>
  <w:numPicBullet w:numPicBulletId="1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450" o:spid="_x0000_i1027" type="#_x0000_t75" alt="base_24458_72310_901" style="width:24.3pt;height:17.75pt;visibility:visible" o:bullet="t" filled="t">
        <v:imagedata r:id="rId2" o:title="base_24458_72310_901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5612B"/>
    <w:multiLevelType w:val="hybridMultilevel"/>
    <w:tmpl w:val="51C8F7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590D55"/>
    <w:multiLevelType w:val="hybridMultilevel"/>
    <w:tmpl w:val="8A7E8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12209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5552FE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F8C319D"/>
    <w:multiLevelType w:val="multilevel"/>
    <w:tmpl w:val="15EEA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DD3342"/>
    <w:multiLevelType w:val="singleLevel"/>
    <w:tmpl w:val="61929DCC"/>
    <w:lvl w:ilvl="0">
      <w:start w:val="1"/>
      <w:numFmt w:val="decimal"/>
      <w:lvlText w:val="%1."/>
      <w:legacy w:legacy="1" w:legacySpace="0" w:legacyIndent="394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1C7E388E"/>
    <w:multiLevelType w:val="hybridMultilevel"/>
    <w:tmpl w:val="098ED0EE"/>
    <w:lvl w:ilvl="0" w:tplc="9CD64B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CC7277E"/>
    <w:multiLevelType w:val="hybridMultilevel"/>
    <w:tmpl w:val="4A96DB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CE37027"/>
    <w:multiLevelType w:val="hybridMultilevel"/>
    <w:tmpl w:val="BB180ACE"/>
    <w:lvl w:ilvl="0" w:tplc="E29AD1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043E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A0C9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3671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8E71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4ED1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EBA77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6480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AE52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4910B45"/>
    <w:multiLevelType w:val="hybridMultilevel"/>
    <w:tmpl w:val="C6903922"/>
    <w:lvl w:ilvl="0" w:tplc="BCEAE8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A51A55"/>
    <w:multiLevelType w:val="hybridMultilevel"/>
    <w:tmpl w:val="AEDA5FA4"/>
    <w:lvl w:ilvl="0" w:tplc="7F1853E4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50B494C"/>
    <w:multiLevelType w:val="hybridMultilevel"/>
    <w:tmpl w:val="47FE4F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012EED"/>
    <w:multiLevelType w:val="hybridMultilevel"/>
    <w:tmpl w:val="E8440C20"/>
    <w:lvl w:ilvl="0" w:tplc="FFFFFFFF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C270CBE"/>
    <w:multiLevelType w:val="hybridMultilevel"/>
    <w:tmpl w:val="51C8F7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8779D6"/>
    <w:multiLevelType w:val="hybridMultilevel"/>
    <w:tmpl w:val="9B30057A"/>
    <w:lvl w:ilvl="0" w:tplc="984AEDA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2E412108"/>
    <w:multiLevelType w:val="multilevel"/>
    <w:tmpl w:val="B9E646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571"/>
        </w:tabs>
        <w:ind w:left="1571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2422"/>
        </w:tabs>
        <w:ind w:left="2422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3633"/>
        </w:tabs>
        <w:ind w:left="3633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4484"/>
        </w:tabs>
        <w:ind w:left="4484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5695"/>
        </w:tabs>
        <w:ind w:left="5695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6906"/>
        </w:tabs>
        <w:ind w:left="6906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7757"/>
        </w:tabs>
        <w:ind w:left="7757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8968"/>
        </w:tabs>
        <w:ind w:left="8968" w:hanging="2160"/>
      </w:pPr>
    </w:lvl>
  </w:abstractNum>
  <w:abstractNum w:abstractNumId="17" w15:restartNumberingAfterBreak="0">
    <w:nsid w:val="2FA46A31"/>
    <w:multiLevelType w:val="hybridMultilevel"/>
    <w:tmpl w:val="15B408F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12F12ED"/>
    <w:multiLevelType w:val="hybridMultilevel"/>
    <w:tmpl w:val="4A96DB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29537B6"/>
    <w:multiLevelType w:val="hybridMultilevel"/>
    <w:tmpl w:val="59DE2878"/>
    <w:lvl w:ilvl="0" w:tplc="437A17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2DF6378"/>
    <w:multiLevelType w:val="hybridMultilevel"/>
    <w:tmpl w:val="A19C842C"/>
    <w:lvl w:ilvl="0" w:tplc="0E66D8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7EFCCE">
      <w:numFmt w:val="none"/>
      <w:lvlText w:val=""/>
      <w:lvlJc w:val="left"/>
      <w:pPr>
        <w:tabs>
          <w:tab w:val="num" w:pos="360"/>
        </w:tabs>
      </w:pPr>
    </w:lvl>
    <w:lvl w:ilvl="2" w:tplc="052A7750">
      <w:numFmt w:val="none"/>
      <w:lvlText w:val=""/>
      <w:lvlJc w:val="left"/>
      <w:pPr>
        <w:tabs>
          <w:tab w:val="num" w:pos="360"/>
        </w:tabs>
      </w:pPr>
    </w:lvl>
    <w:lvl w:ilvl="3" w:tplc="B05662D2">
      <w:numFmt w:val="none"/>
      <w:lvlText w:val=""/>
      <w:lvlJc w:val="left"/>
      <w:pPr>
        <w:tabs>
          <w:tab w:val="num" w:pos="360"/>
        </w:tabs>
      </w:pPr>
    </w:lvl>
    <w:lvl w:ilvl="4" w:tplc="9F6C84D2">
      <w:numFmt w:val="none"/>
      <w:lvlText w:val=""/>
      <w:lvlJc w:val="left"/>
      <w:pPr>
        <w:tabs>
          <w:tab w:val="num" w:pos="360"/>
        </w:tabs>
      </w:pPr>
    </w:lvl>
    <w:lvl w:ilvl="5" w:tplc="113473FE">
      <w:numFmt w:val="none"/>
      <w:lvlText w:val=""/>
      <w:lvlJc w:val="left"/>
      <w:pPr>
        <w:tabs>
          <w:tab w:val="num" w:pos="360"/>
        </w:tabs>
      </w:pPr>
    </w:lvl>
    <w:lvl w:ilvl="6" w:tplc="487C5248">
      <w:numFmt w:val="none"/>
      <w:lvlText w:val=""/>
      <w:lvlJc w:val="left"/>
      <w:pPr>
        <w:tabs>
          <w:tab w:val="num" w:pos="360"/>
        </w:tabs>
      </w:pPr>
    </w:lvl>
    <w:lvl w:ilvl="7" w:tplc="F7AE8C2C">
      <w:numFmt w:val="none"/>
      <w:lvlText w:val=""/>
      <w:lvlJc w:val="left"/>
      <w:pPr>
        <w:tabs>
          <w:tab w:val="num" w:pos="360"/>
        </w:tabs>
      </w:pPr>
    </w:lvl>
    <w:lvl w:ilvl="8" w:tplc="132CE072">
      <w:numFmt w:val="none"/>
      <w:lvlText w:val=""/>
      <w:lvlJc w:val="left"/>
      <w:pPr>
        <w:tabs>
          <w:tab w:val="num" w:pos="360"/>
        </w:tabs>
      </w:pPr>
    </w:lvl>
  </w:abstractNum>
  <w:abstractNum w:abstractNumId="21" w15:restartNumberingAfterBreak="0">
    <w:nsid w:val="366F7A82"/>
    <w:multiLevelType w:val="hybridMultilevel"/>
    <w:tmpl w:val="3C76CBA2"/>
    <w:lvl w:ilvl="0" w:tplc="041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39BA52E1"/>
    <w:multiLevelType w:val="hybridMultilevel"/>
    <w:tmpl w:val="238894BE"/>
    <w:lvl w:ilvl="0" w:tplc="962ECC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3BEF0475"/>
    <w:multiLevelType w:val="hybridMultilevel"/>
    <w:tmpl w:val="238894BE"/>
    <w:lvl w:ilvl="0" w:tplc="962ECC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3F27039F"/>
    <w:multiLevelType w:val="hybridMultilevel"/>
    <w:tmpl w:val="530A0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EE6B7D"/>
    <w:multiLevelType w:val="hybridMultilevel"/>
    <w:tmpl w:val="D9C862C8"/>
    <w:lvl w:ilvl="0" w:tplc="1D4C43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6C79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A729D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18EF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6A62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167C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A6FF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EA57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D4ED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47A53C84"/>
    <w:multiLevelType w:val="singleLevel"/>
    <w:tmpl w:val="6C3CB95A"/>
    <w:lvl w:ilvl="0"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4DC66239"/>
    <w:multiLevelType w:val="hybridMultilevel"/>
    <w:tmpl w:val="E6BA0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31079E"/>
    <w:multiLevelType w:val="multilevel"/>
    <w:tmpl w:val="EB76D130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9" w15:restartNumberingAfterBreak="0">
    <w:nsid w:val="5CFB5737"/>
    <w:multiLevelType w:val="hybridMultilevel"/>
    <w:tmpl w:val="A4307154"/>
    <w:lvl w:ilvl="0" w:tplc="FFFFFFF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E11078C"/>
    <w:multiLevelType w:val="hybridMultilevel"/>
    <w:tmpl w:val="CFC2CA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E146CAE"/>
    <w:multiLevelType w:val="hybridMultilevel"/>
    <w:tmpl w:val="189434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396C54"/>
    <w:multiLevelType w:val="hybridMultilevel"/>
    <w:tmpl w:val="84E6F8EC"/>
    <w:lvl w:ilvl="0" w:tplc="FFFFFFF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25C37BC"/>
    <w:multiLevelType w:val="hybridMultilevel"/>
    <w:tmpl w:val="F7F89FFC"/>
    <w:lvl w:ilvl="0" w:tplc="34EA5488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8421F56">
      <w:numFmt w:val="none"/>
      <w:lvlText w:val=""/>
      <w:lvlJc w:val="left"/>
      <w:pPr>
        <w:tabs>
          <w:tab w:val="num" w:pos="360"/>
        </w:tabs>
      </w:pPr>
    </w:lvl>
    <w:lvl w:ilvl="2" w:tplc="7A28C1E8">
      <w:numFmt w:val="none"/>
      <w:lvlText w:val=""/>
      <w:lvlJc w:val="left"/>
      <w:pPr>
        <w:tabs>
          <w:tab w:val="num" w:pos="360"/>
        </w:tabs>
      </w:pPr>
    </w:lvl>
    <w:lvl w:ilvl="3" w:tplc="5AFE25AC">
      <w:numFmt w:val="none"/>
      <w:lvlText w:val=""/>
      <w:lvlJc w:val="left"/>
      <w:pPr>
        <w:tabs>
          <w:tab w:val="num" w:pos="360"/>
        </w:tabs>
      </w:pPr>
    </w:lvl>
    <w:lvl w:ilvl="4" w:tplc="9A1C8D50">
      <w:numFmt w:val="none"/>
      <w:lvlText w:val=""/>
      <w:lvlJc w:val="left"/>
      <w:pPr>
        <w:tabs>
          <w:tab w:val="num" w:pos="360"/>
        </w:tabs>
      </w:pPr>
    </w:lvl>
    <w:lvl w:ilvl="5" w:tplc="E09085DA">
      <w:numFmt w:val="none"/>
      <w:lvlText w:val=""/>
      <w:lvlJc w:val="left"/>
      <w:pPr>
        <w:tabs>
          <w:tab w:val="num" w:pos="360"/>
        </w:tabs>
      </w:pPr>
    </w:lvl>
    <w:lvl w:ilvl="6" w:tplc="8E7A7D22">
      <w:numFmt w:val="none"/>
      <w:lvlText w:val=""/>
      <w:lvlJc w:val="left"/>
      <w:pPr>
        <w:tabs>
          <w:tab w:val="num" w:pos="360"/>
        </w:tabs>
      </w:pPr>
    </w:lvl>
    <w:lvl w:ilvl="7" w:tplc="16785C96">
      <w:numFmt w:val="none"/>
      <w:lvlText w:val=""/>
      <w:lvlJc w:val="left"/>
      <w:pPr>
        <w:tabs>
          <w:tab w:val="num" w:pos="360"/>
        </w:tabs>
      </w:pPr>
    </w:lvl>
    <w:lvl w:ilvl="8" w:tplc="59CEB9DA">
      <w:numFmt w:val="none"/>
      <w:lvlText w:val=""/>
      <w:lvlJc w:val="left"/>
      <w:pPr>
        <w:tabs>
          <w:tab w:val="num" w:pos="360"/>
        </w:tabs>
      </w:pPr>
    </w:lvl>
  </w:abstractNum>
  <w:abstractNum w:abstractNumId="34" w15:restartNumberingAfterBreak="0">
    <w:nsid w:val="63A1545D"/>
    <w:multiLevelType w:val="hybridMultilevel"/>
    <w:tmpl w:val="F2C4DB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4765B00"/>
    <w:multiLevelType w:val="hybridMultilevel"/>
    <w:tmpl w:val="530A0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212C95"/>
    <w:multiLevelType w:val="singleLevel"/>
    <w:tmpl w:val="6C3CB95A"/>
    <w:lvl w:ilvl="0"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 w15:restartNumberingAfterBreak="0">
    <w:nsid w:val="69885307"/>
    <w:multiLevelType w:val="hybridMultilevel"/>
    <w:tmpl w:val="88E2A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F93C58"/>
    <w:multiLevelType w:val="hybridMultilevel"/>
    <w:tmpl w:val="4D726308"/>
    <w:lvl w:ilvl="0" w:tplc="C85055A6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090162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717C7F3B"/>
    <w:multiLevelType w:val="hybridMultilevel"/>
    <w:tmpl w:val="188064C2"/>
    <w:lvl w:ilvl="0" w:tplc="CD42F6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 w15:restartNumberingAfterBreak="0">
    <w:nsid w:val="73AC597B"/>
    <w:multiLevelType w:val="hybridMultilevel"/>
    <w:tmpl w:val="B58083AA"/>
    <w:lvl w:ilvl="0" w:tplc="FFFFFFFF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2" w15:restartNumberingAfterBreak="0">
    <w:nsid w:val="7B1B01E1"/>
    <w:multiLevelType w:val="hybridMultilevel"/>
    <w:tmpl w:val="689A60D2"/>
    <w:lvl w:ilvl="0" w:tplc="DC72BF62">
      <w:start w:val="1"/>
      <w:numFmt w:val="decimal"/>
      <w:lvlText w:val="%1."/>
      <w:lvlJc w:val="left"/>
      <w:pPr>
        <w:ind w:left="250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3228" w:hanging="360"/>
      </w:pPr>
    </w:lvl>
    <w:lvl w:ilvl="2" w:tplc="0419001B" w:tentative="1">
      <w:start w:val="1"/>
      <w:numFmt w:val="lowerRoman"/>
      <w:lvlText w:val="%3."/>
      <w:lvlJc w:val="right"/>
      <w:pPr>
        <w:ind w:left="3948" w:hanging="180"/>
      </w:pPr>
    </w:lvl>
    <w:lvl w:ilvl="3" w:tplc="0419000F" w:tentative="1">
      <w:start w:val="1"/>
      <w:numFmt w:val="decimal"/>
      <w:lvlText w:val="%4."/>
      <w:lvlJc w:val="left"/>
      <w:pPr>
        <w:ind w:left="4668" w:hanging="360"/>
      </w:pPr>
    </w:lvl>
    <w:lvl w:ilvl="4" w:tplc="04190019" w:tentative="1">
      <w:start w:val="1"/>
      <w:numFmt w:val="lowerLetter"/>
      <w:lvlText w:val="%5."/>
      <w:lvlJc w:val="left"/>
      <w:pPr>
        <w:ind w:left="5388" w:hanging="360"/>
      </w:pPr>
    </w:lvl>
    <w:lvl w:ilvl="5" w:tplc="0419001B" w:tentative="1">
      <w:start w:val="1"/>
      <w:numFmt w:val="lowerRoman"/>
      <w:lvlText w:val="%6."/>
      <w:lvlJc w:val="right"/>
      <w:pPr>
        <w:ind w:left="6108" w:hanging="180"/>
      </w:pPr>
    </w:lvl>
    <w:lvl w:ilvl="6" w:tplc="0419000F" w:tentative="1">
      <w:start w:val="1"/>
      <w:numFmt w:val="decimal"/>
      <w:lvlText w:val="%7."/>
      <w:lvlJc w:val="left"/>
      <w:pPr>
        <w:ind w:left="6828" w:hanging="360"/>
      </w:pPr>
    </w:lvl>
    <w:lvl w:ilvl="7" w:tplc="04190019" w:tentative="1">
      <w:start w:val="1"/>
      <w:numFmt w:val="lowerLetter"/>
      <w:lvlText w:val="%8."/>
      <w:lvlJc w:val="left"/>
      <w:pPr>
        <w:ind w:left="7548" w:hanging="360"/>
      </w:pPr>
    </w:lvl>
    <w:lvl w:ilvl="8" w:tplc="0419001B" w:tentative="1">
      <w:start w:val="1"/>
      <w:numFmt w:val="lowerRoman"/>
      <w:lvlText w:val="%9."/>
      <w:lvlJc w:val="right"/>
      <w:pPr>
        <w:ind w:left="8268" w:hanging="180"/>
      </w:pPr>
    </w:lvl>
  </w:abstractNum>
  <w:num w:numId="1">
    <w:abstractNumId w:val="0"/>
  </w:num>
  <w:num w:numId="2">
    <w:abstractNumId w:val="3"/>
    <w:lvlOverride w:ilvl="0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0"/>
  </w:num>
  <w:num w:numId="6">
    <w:abstractNumId w:val="1"/>
  </w:num>
  <w:num w:numId="7">
    <w:abstractNumId w:val="14"/>
  </w:num>
  <w:num w:numId="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</w:num>
  <w:num w:numId="10">
    <w:abstractNumId w:val="36"/>
  </w:num>
  <w:num w:numId="11">
    <w:abstractNumId w:val="7"/>
  </w:num>
  <w:num w:numId="12">
    <w:abstractNumId w:val="12"/>
  </w:num>
  <w:num w:numId="13">
    <w:abstractNumId w:val="21"/>
  </w:num>
  <w:num w:numId="14">
    <w:abstractNumId w:val="11"/>
  </w:num>
  <w:num w:numId="1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1"/>
  </w:num>
  <w:num w:numId="18">
    <w:abstractNumId w:val="42"/>
  </w:num>
  <w:num w:numId="19">
    <w:abstractNumId w:val="28"/>
  </w:num>
  <w:num w:numId="20">
    <w:abstractNumId w:val="24"/>
  </w:num>
  <w:num w:numId="21">
    <w:abstractNumId w:val="35"/>
  </w:num>
  <w:num w:numId="22">
    <w:abstractNumId w:val="22"/>
  </w:num>
  <w:num w:numId="23">
    <w:abstractNumId w:val="23"/>
  </w:num>
  <w:num w:numId="24">
    <w:abstractNumId w:val="31"/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</w:num>
  <w:num w:numId="27">
    <w:abstractNumId w:val="8"/>
  </w:num>
  <w:num w:numId="28">
    <w:abstractNumId w:val="5"/>
  </w:num>
  <w:num w:numId="29">
    <w:abstractNumId w:val="39"/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7"/>
  </w:num>
  <w:num w:numId="33">
    <w:abstractNumId w:val="27"/>
  </w:num>
  <w:num w:numId="34">
    <w:abstractNumId w:val="6"/>
  </w:num>
  <w:num w:numId="35">
    <w:abstractNumId w:val="30"/>
  </w:num>
  <w:num w:numId="36">
    <w:abstractNumId w:val="4"/>
  </w:num>
  <w:num w:numId="37">
    <w:abstractNumId w:val="19"/>
  </w:num>
  <w:num w:numId="38">
    <w:abstractNumId w:val="38"/>
  </w:num>
  <w:num w:numId="39">
    <w:abstractNumId w:val="33"/>
  </w:num>
  <w:num w:numId="40">
    <w:abstractNumId w:val="15"/>
  </w:num>
  <w:num w:numId="41">
    <w:abstractNumId w:val="10"/>
  </w:num>
  <w:num w:numId="42">
    <w:abstractNumId w:val="25"/>
  </w:num>
  <w:num w:numId="4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5BF"/>
    <w:rsid w:val="001A75BF"/>
    <w:rsid w:val="00254616"/>
    <w:rsid w:val="002A6FC5"/>
    <w:rsid w:val="002B1C41"/>
    <w:rsid w:val="002E554F"/>
    <w:rsid w:val="003028AA"/>
    <w:rsid w:val="00352F38"/>
    <w:rsid w:val="003A039B"/>
    <w:rsid w:val="00444D5B"/>
    <w:rsid w:val="00500EA1"/>
    <w:rsid w:val="00540AAD"/>
    <w:rsid w:val="005A045C"/>
    <w:rsid w:val="006313EA"/>
    <w:rsid w:val="0065593F"/>
    <w:rsid w:val="0069154D"/>
    <w:rsid w:val="006D373D"/>
    <w:rsid w:val="0071351C"/>
    <w:rsid w:val="0073305C"/>
    <w:rsid w:val="008060E1"/>
    <w:rsid w:val="009C1DD4"/>
    <w:rsid w:val="00A93DED"/>
    <w:rsid w:val="00AC57E3"/>
    <w:rsid w:val="00CB3E0D"/>
    <w:rsid w:val="00CF1FC1"/>
    <w:rsid w:val="00E5046F"/>
    <w:rsid w:val="00E63174"/>
    <w:rsid w:val="00F31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58638025-BE21-4C5F-A16A-1454C2242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0" w:unhideWhenUsed="1" w:qFormat="1"/>
    <w:lsdException w:name="heading 4" w:semiHidden="1" w:uiPriority="0" w:unhideWhenUsed="1" w:qFormat="1"/>
    <w:lsdException w:name="heading 5" w:uiPriority="0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jc w:val="center"/>
      <w:outlineLvl w:val="0"/>
    </w:pPr>
    <w:rPr>
      <w:rFonts w:ascii="Bash Times New Rozaliya" w:hAnsi="Bash Times New Rozaliya"/>
      <w:b/>
      <w:bCs/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24"/>
      <w:lang w:val="en-US"/>
    </w:rPr>
  </w:style>
  <w:style w:type="paragraph" w:styleId="3">
    <w:name w:val="heading 3"/>
    <w:basedOn w:val="a"/>
    <w:next w:val="a"/>
    <w:link w:val="30"/>
    <w:qFormat/>
    <w:rsid w:val="00254616"/>
    <w:pPr>
      <w:keepNext/>
      <w:suppressAutoHyphens w:val="0"/>
      <w:jc w:val="center"/>
      <w:outlineLvl w:val="2"/>
    </w:pPr>
    <w:rPr>
      <w:b/>
      <w:bCs/>
      <w:caps/>
      <w:spacing w:val="40"/>
      <w:sz w:val="26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54616"/>
    <w:pPr>
      <w:keepNext/>
      <w:suppressAutoHyphens w:val="0"/>
      <w:spacing w:before="240" w:after="60"/>
      <w:outlineLvl w:val="3"/>
    </w:pPr>
    <w:rPr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pPr>
      <w:keepNext/>
      <w:numPr>
        <w:ilvl w:val="4"/>
        <w:numId w:val="1"/>
      </w:numPr>
      <w:spacing w:line="216" w:lineRule="auto"/>
      <w:jc w:val="center"/>
      <w:outlineLvl w:val="4"/>
    </w:pPr>
    <w:rPr>
      <w:rFonts w:ascii="Rom Bsh" w:hAnsi="Rom Bsh"/>
      <w:b/>
      <w:bCs/>
      <w:spacing w:val="-20"/>
    </w:rPr>
  </w:style>
  <w:style w:type="paragraph" w:styleId="6">
    <w:name w:val="heading 6"/>
    <w:basedOn w:val="a"/>
    <w:next w:val="a"/>
    <w:link w:val="60"/>
    <w:semiHidden/>
    <w:unhideWhenUsed/>
    <w:qFormat/>
    <w:rsid w:val="00254616"/>
    <w:pPr>
      <w:widowControl w:val="0"/>
      <w:suppressAutoHyphens w:val="0"/>
      <w:autoSpaceDE w:val="0"/>
      <w:autoSpaceDN w:val="0"/>
      <w:adjustRightInd w:val="0"/>
      <w:spacing w:before="240" w:after="60"/>
      <w:outlineLvl w:val="5"/>
    </w:pPr>
    <w:rPr>
      <w:rFonts w:ascii="Calibri" w:hAnsi="Calibri"/>
      <w:b/>
      <w:bCs/>
      <w:sz w:val="22"/>
      <w:szCs w:val="22"/>
      <w:lang w:eastAsia="ru-RU"/>
    </w:rPr>
  </w:style>
  <w:style w:type="character" w:default="1" w:styleId="a0">
    <w:name w:val="Default Paragraph Font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54616"/>
    <w:rPr>
      <w:rFonts w:ascii="Bash Times New Rozaliya" w:hAnsi="Bash Times New Rozaliya"/>
      <w:b/>
      <w:bCs/>
      <w:sz w:val="28"/>
      <w:lang w:eastAsia="ar-SA"/>
    </w:rPr>
  </w:style>
  <w:style w:type="character" w:customStyle="1" w:styleId="30">
    <w:name w:val="Заголовок 3 Знак"/>
    <w:link w:val="3"/>
    <w:rsid w:val="00254616"/>
    <w:rPr>
      <w:b/>
      <w:bCs/>
      <w:caps/>
      <w:spacing w:val="40"/>
      <w:sz w:val="26"/>
      <w:szCs w:val="24"/>
    </w:rPr>
  </w:style>
  <w:style w:type="character" w:customStyle="1" w:styleId="40">
    <w:name w:val="Заголовок 4 Знак"/>
    <w:link w:val="4"/>
    <w:rsid w:val="00254616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254616"/>
    <w:rPr>
      <w:rFonts w:ascii="Rom Bsh" w:hAnsi="Rom Bsh"/>
      <w:b/>
      <w:bCs/>
      <w:spacing w:val="-20"/>
      <w:lang w:eastAsia="ar-SA"/>
    </w:rPr>
  </w:style>
  <w:style w:type="character" w:customStyle="1" w:styleId="11">
    <w:name w:val="Основной шрифт абзаца1"/>
  </w:style>
  <w:style w:type="paragraph" w:styleId="a3">
    <w:name w:val="Title"/>
    <w:basedOn w:val="a"/>
    <w:next w:val="a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4">
    <w:name w:val="Body Text"/>
    <w:basedOn w:val="a"/>
    <w:link w:val="a5"/>
    <w:uiPriority w:val="99"/>
    <w:pPr>
      <w:jc w:val="center"/>
    </w:pPr>
    <w:rPr>
      <w:rFonts w:ascii="Rom Bsh" w:hAnsi="Rom Bsh"/>
      <w:sz w:val="24"/>
    </w:rPr>
  </w:style>
  <w:style w:type="character" w:customStyle="1" w:styleId="a5">
    <w:name w:val="Основной текст Знак"/>
    <w:link w:val="a4"/>
    <w:uiPriority w:val="99"/>
    <w:rsid w:val="00254616"/>
    <w:rPr>
      <w:rFonts w:ascii="Rom Bsh" w:hAnsi="Rom Bsh"/>
      <w:sz w:val="24"/>
      <w:lang w:eastAsia="ar-SA"/>
    </w:rPr>
  </w:style>
  <w:style w:type="paragraph" w:styleId="a6">
    <w:name w:val="List"/>
    <w:basedOn w:val="a4"/>
    <w:rPr>
      <w:rFonts w:ascii="Arial" w:hAnsi="Arial" w:cs="Mangal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Cs w:val="24"/>
    </w:rPr>
  </w:style>
  <w:style w:type="paragraph" w:customStyle="1" w:styleId="13">
    <w:name w:val="Указатель1"/>
    <w:basedOn w:val="a"/>
    <w:pPr>
      <w:suppressLineNumbers/>
    </w:pPr>
    <w:rPr>
      <w:rFonts w:ascii="Arial" w:hAnsi="Arial" w:cs="Mangal"/>
    </w:rPr>
  </w:style>
  <w:style w:type="paragraph" w:customStyle="1" w:styleId="a7">
    <w:name w:val="Содержимое таблицы"/>
    <w:basedOn w:val="a"/>
    <w:pPr>
      <w:suppressLineNumbers/>
    </w:pPr>
  </w:style>
  <w:style w:type="paragraph" w:customStyle="1" w:styleId="a8">
    <w:name w:val="Заголовок таблицы"/>
    <w:basedOn w:val="a7"/>
    <w:pPr>
      <w:jc w:val="center"/>
    </w:pPr>
    <w:rPr>
      <w:b/>
      <w:bCs/>
    </w:rPr>
  </w:style>
  <w:style w:type="paragraph" w:styleId="a9">
    <w:name w:val="Normal (Web)"/>
    <w:basedOn w:val="a"/>
    <w:unhideWhenUsed/>
    <w:rsid w:val="006D373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a">
    <w:name w:val="No Spacing"/>
    <w:qFormat/>
    <w:rsid w:val="00E63174"/>
    <w:pPr>
      <w:suppressAutoHyphens/>
    </w:pPr>
    <w:rPr>
      <w:lang w:eastAsia="ar-SA"/>
    </w:rPr>
  </w:style>
  <w:style w:type="character" w:customStyle="1" w:styleId="60">
    <w:name w:val="Заголовок 6 Знак"/>
    <w:link w:val="6"/>
    <w:semiHidden/>
    <w:rsid w:val="00254616"/>
    <w:rPr>
      <w:rFonts w:ascii="Calibri" w:hAnsi="Calibri"/>
      <w:b/>
      <w:bCs/>
      <w:sz w:val="22"/>
      <w:szCs w:val="22"/>
    </w:rPr>
  </w:style>
  <w:style w:type="paragraph" w:customStyle="1" w:styleId="ConsPlusTitle">
    <w:name w:val="ConsPlusTitle"/>
    <w:rsid w:val="00254616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ab">
    <w:name w:val="Знак Знак Знак Знак Знак Знак Знак Знак Знак Знак Знак Знак Знак Знак Знак Знак"/>
    <w:basedOn w:val="a"/>
    <w:autoRedefine/>
    <w:rsid w:val="00254616"/>
    <w:pPr>
      <w:suppressAutoHyphens w:val="0"/>
      <w:snapToGrid w:val="0"/>
      <w:spacing w:after="160" w:line="240" w:lineRule="exact"/>
    </w:pPr>
    <w:rPr>
      <w:sz w:val="28"/>
      <w:lang w:val="en-US" w:eastAsia="en-US"/>
    </w:rPr>
  </w:style>
  <w:style w:type="paragraph" w:customStyle="1" w:styleId="CharChar">
    <w:name w:val="Char Char"/>
    <w:basedOn w:val="a"/>
    <w:rsid w:val="00254616"/>
    <w:pPr>
      <w:suppressAutoHyphens w:val="0"/>
    </w:pPr>
    <w:rPr>
      <w:lang w:val="en-US" w:eastAsia="en-US"/>
    </w:rPr>
  </w:style>
  <w:style w:type="character" w:customStyle="1" w:styleId="ac">
    <w:name w:val="Текст выноски Знак"/>
    <w:link w:val="ad"/>
    <w:semiHidden/>
    <w:rsid w:val="00254616"/>
    <w:rPr>
      <w:rFonts w:ascii="Tahoma" w:hAnsi="Tahoma" w:cs="Tahoma"/>
      <w:sz w:val="16"/>
      <w:szCs w:val="16"/>
    </w:rPr>
  </w:style>
  <w:style w:type="paragraph" w:styleId="ad">
    <w:name w:val="Balloon Text"/>
    <w:basedOn w:val="a"/>
    <w:link w:val="ac"/>
    <w:semiHidden/>
    <w:rsid w:val="00254616"/>
    <w:pPr>
      <w:suppressAutoHyphens w:val="0"/>
      <w:snapToGrid w:val="0"/>
    </w:pPr>
    <w:rPr>
      <w:rFonts w:ascii="Tahoma" w:hAnsi="Tahoma" w:cs="Tahoma"/>
      <w:sz w:val="16"/>
      <w:szCs w:val="16"/>
      <w:lang w:eastAsia="ru-RU"/>
    </w:rPr>
  </w:style>
  <w:style w:type="paragraph" w:styleId="ae">
    <w:name w:val="Body Text Indent"/>
    <w:basedOn w:val="a"/>
    <w:link w:val="af"/>
    <w:unhideWhenUsed/>
    <w:rsid w:val="00254616"/>
    <w:pPr>
      <w:widowControl w:val="0"/>
      <w:spacing w:after="120"/>
      <w:ind w:left="283"/>
    </w:pPr>
    <w:rPr>
      <w:rFonts w:eastAsia="DejaVu Sans"/>
      <w:color w:val="000000"/>
      <w:kern w:val="2"/>
      <w:sz w:val="24"/>
      <w:szCs w:val="24"/>
      <w:lang w:val="x-none" w:eastAsia="en-US"/>
    </w:rPr>
  </w:style>
  <w:style w:type="character" w:customStyle="1" w:styleId="af">
    <w:name w:val="Основной текст с отступом Знак"/>
    <w:link w:val="ae"/>
    <w:rsid w:val="00254616"/>
    <w:rPr>
      <w:rFonts w:eastAsia="DejaVu Sans"/>
      <w:color w:val="000000"/>
      <w:kern w:val="2"/>
      <w:sz w:val="24"/>
      <w:szCs w:val="24"/>
      <w:lang w:val="x-none" w:eastAsia="en-US"/>
    </w:rPr>
  </w:style>
  <w:style w:type="paragraph" w:customStyle="1" w:styleId="ConsPlusNormal">
    <w:name w:val="ConsPlusNormal"/>
    <w:rsid w:val="0025461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0">
    <w:name w:val=" Знак Знак Знак Знак Знак Знак Знак Знак Знак Знак"/>
    <w:basedOn w:val="a"/>
    <w:rsid w:val="00254616"/>
    <w:pPr>
      <w:suppressAutoHyphens w:val="0"/>
      <w:spacing w:after="160" w:line="240" w:lineRule="exact"/>
    </w:pPr>
    <w:rPr>
      <w:rFonts w:ascii="Arial" w:hAnsi="Arial" w:cs="Arial"/>
      <w:lang w:val="en-US" w:eastAsia="en-US"/>
    </w:rPr>
  </w:style>
  <w:style w:type="paragraph" w:styleId="31">
    <w:name w:val="Body Text Indent 3"/>
    <w:basedOn w:val="a"/>
    <w:link w:val="32"/>
    <w:rsid w:val="00254616"/>
    <w:pPr>
      <w:suppressAutoHyphens w:val="0"/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link w:val="31"/>
    <w:rsid w:val="00254616"/>
    <w:rPr>
      <w:sz w:val="16"/>
      <w:szCs w:val="16"/>
      <w:lang w:val="x-none" w:eastAsia="x-none"/>
    </w:rPr>
  </w:style>
  <w:style w:type="paragraph" w:styleId="af1">
    <w:name w:val="header"/>
    <w:basedOn w:val="a"/>
    <w:link w:val="af2"/>
    <w:uiPriority w:val="99"/>
    <w:rsid w:val="00254616"/>
    <w:pPr>
      <w:tabs>
        <w:tab w:val="center" w:pos="4677"/>
        <w:tab w:val="right" w:pos="9355"/>
      </w:tabs>
      <w:suppressAutoHyphens w:val="0"/>
    </w:pPr>
    <w:rPr>
      <w:sz w:val="24"/>
      <w:lang w:val="x-none" w:eastAsia="x-none"/>
    </w:rPr>
  </w:style>
  <w:style w:type="character" w:customStyle="1" w:styleId="af2">
    <w:name w:val="Верхний колонтитул Знак"/>
    <w:link w:val="af1"/>
    <w:uiPriority w:val="99"/>
    <w:rsid w:val="00254616"/>
    <w:rPr>
      <w:sz w:val="24"/>
      <w:lang w:val="x-none" w:eastAsia="x-none"/>
    </w:rPr>
  </w:style>
  <w:style w:type="paragraph" w:styleId="af3">
    <w:name w:val="Название"/>
    <w:basedOn w:val="a"/>
    <w:link w:val="af4"/>
    <w:qFormat/>
    <w:rsid w:val="00254616"/>
    <w:pPr>
      <w:suppressAutoHyphens w:val="0"/>
      <w:jc w:val="center"/>
    </w:pPr>
    <w:rPr>
      <w:sz w:val="28"/>
      <w:lang w:val="x-none" w:eastAsia="x-none"/>
    </w:rPr>
  </w:style>
  <w:style w:type="character" w:customStyle="1" w:styleId="af4">
    <w:name w:val="Название Знак"/>
    <w:link w:val="af3"/>
    <w:rsid w:val="00254616"/>
    <w:rPr>
      <w:sz w:val="28"/>
      <w:lang w:val="x-none" w:eastAsia="x-none"/>
    </w:rPr>
  </w:style>
  <w:style w:type="character" w:customStyle="1" w:styleId="FontStyle13">
    <w:name w:val="Font Style13"/>
    <w:uiPriority w:val="99"/>
    <w:rsid w:val="00254616"/>
    <w:rPr>
      <w:rFonts w:ascii="Times New Roman" w:hAnsi="Times New Roman" w:cs="Times New Roman"/>
      <w:sz w:val="18"/>
      <w:szCs w:val="18"/>
    </w:rPr>
  </w:style>
  <w:style w:type="paragraph" w:styleId="20">
    <w:name w:val="Body Text Indent 2"/>
    <w:basedOn w:val="a"/>
    <w:link w:val="21"/>
    <w:rsid w:val="00254616"/>
    <w:pPr>
      <w:suppressAutoHyphens w:val="0"/>
      <w:spacing w:after="120" w:line="480" w:lineRule="auto"/>
      <w:ind w:left="283"/>
    </w:pPr>
    <w:rPr>
      <w:sz w:val="24"/>
      <w:szCs w:val="24"/>
      <w:lang w:eastAsia="ru-RU"/>
    </w:rPr>
  </w:style>
  <w:style w:type="character" w:customStyle="1" w:styleId="21">
    <w:name w:val="Основной текст с отступом 2 Знак"/>
    <w:link w:val="20"/>
    <w:rsid w:val="00254616"/>
    <w:rPr>
      <w:sz w:val="24"/>
      <w:szCs w:val="24"/>
    </w:rPr>
  </w:style>
  <w:style w:type="paragraph" w:customStyle="1" w:styleId="Normal">
    <w:name w:val="Normal"/>
    <w:rsid w:val="00254616"/>
    <w:pPr>
      <w:snapToGrid w:val="0"/>
    </w:pPr>
    <w:rPr>
      <w:sz w:val="24"/>
    </w:rPr>
  </w:style>
  <w:style w:type="character" w:styleId="af5">
    <w:name w:val="Hyperlink"/>
    <w:rsid w:val="00254616"/>
    <w:rPr>
      <w:color w:val="000080"/>
      <w:u w:val="single"/>
    </w:rPr>
  </w:style>
  <w:style w:type="paragraph" w:customStyle="1" w:styleId="p2">
    <w:name w:val="p2"/>
    <w:basedOn w:val="a"/>
    <w:rsid w:val="00254616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">
    <w:name w:val="s1"/>
    <w:basedOn w:val="a0"/>
    <w:rsid w:val="00254616"/>
  </w:style>
  <w:style w:type="paragraph" w:customStyle="1" w:styleId="p5">
    <w:name w:val="p5"/>
    <w:basedOn w:val="a"/>
    <w:rsid w:val="00254616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6">
    <w:name w:val="Emphasis"/>
    <w:qFormat/>
    <w:rsid w:val="00254616"/>
    <w:rPr>
      <w:i/>
      <w:iCs/>
    </w:rPr>
  </w:style>
  <w:style w:type="character" w:customStyle="1" w:styleId="22">
    <w:name w:val="Основной текст 2 Знак"/>
    <w:basedOn w:val="a0"/>
    <w:link w:val="23"/>
    <w:rsid w:val="00254616"/>
  </w:style>
  <w:style w:type="paragraph" w:styleId="23">
    <w:name w:val="Body Text 2"/>
    <w:basedOn w:val="a"/>
    <w:link w:val="22"/>
    <w:rsid w:val="00254616"/>
    <w:pPr>
      <w:suppressAutoHyphens w:val="0"/>
      <w:spacing w:after="120" w:line="480" w:lineRule="auto"/>
    </w:pPr>
    <w:rPr>
      <w:lang w:eastAsia="ru-RU"/>
    </w:rPr>
  </w:style>
  <w:style w:type="character" w:customStyle="1" w:styleId="210">
    <w:name w:val="Основной текст 2 Знак1"/>
    <w:link w:val="23"/>
    <w:uiPriority w:val="99"/>
    <w:semiHidden/>
    <w:rsid w:val="00254616"/>
    <w:rPr>
      <w:lang w:eastAsia="ar-SA"/>
    </w:rPr>
  </w:style>
  <w:style w:type="character" w:customStyle="1" w:styleId="af7">
    <w:name w:val="Нижний колонтитул Знак"/>
    <w:link w:val="af8"/>
    <w:rsid w:val="00254616"/>
    <w:rPr>
      <w:sz w:val="24"/>
      <w:szCs w:val="24"/>
    </w:rPr>
  </w:style>
  <w:style w:type="paragraph" w:styleId="af8">
    <w:name w:val="footer"/>
    <w:basedOn w:val="a"/>
    <w:link w:val="af7"/>
    <w:rsid w:val="00254616"/>
    <w:pPr>
      <w:tabs>
        <w:tab w:val="center" w:pos="4677"/>
        <w:tab w:val="right" w:pos="9355"/>
      </w:tabs>
      <w:suppressAutoHyphens w:val="0"/>
    </w:pPr>
    <w:rPr>
      <w:sz w:val="24"/>
      <w:szCs w:val="24"/>
      <w:lang w:eastAsia="ru-RU"/>
    </w:rPr>
  </w:style>
  <w:style w:type="character" w:customStyle="1" w:styleId="14">
    <w:name w:val="Нижний колонтитул Знак1"/>
    <w:link w:val="af8"/>
    <w:uiPriority w:val="99"/>
    <w:semiHidden/>
    <w:rsid w:val="00254616"/>
    <w:rPr>
      <w:lang w:eastAsia="ar-SA"/>
    </w:rPr>
  </w:style>
  <w:style w:type="paragraph" w:customStyle="1" w:styleId="ConsPlusNonformat">
    <w:name w:val="ConsPlusNonformat"/>
    <w:rsid w:val="0025461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5">
    <w:name w:val="Заголовок №1 + Не полужирный"/>
    <w:uiPriority w:val="99"/>
    <w:rsid w:val="00254616"/>
    <w:rPr>
      <w:rFonts w:ascii="Times New Roman" w:hAnsi="Times New Roman" w:cs="Times New Roman"/>
      <w:b/>
      <w:bCs/>
      <w:sz w:val="26"/>
      <w:szCs w:val="26"/>
      <w:u w:val="none"/>
    </w:rPr>
  </w:style>
  <w:style w:type="character" w:styleId="af9">
    <w:name w:val="FollowedHyperlink"/>
    <w:rsid w:val="00254616"/>
    <w:rPr>
      <w:color w:val="800080"/>
      <w:u w:val="single"/>
    </w:rPr>
  </w:style>
  <w:style w:type="character" w:customStyle="1" w:styleId="afa">
    <w:name w:val="Гипертекстовая ссылка"/>
    <w:uiPriority w:val="99"/>
    <w:rsid w:val="00254616"/>
    <w:rPr>
      <w:rFonts w:cs="Times New Roman"/>
      <w:color w:val="106BBE"/>
    </w:rPr>
  </w:style>
  <w:style w:type="paragraph" w:customStyle="1" w:styleId="ConsPlusTitlePage">
    <w:name w:val="ConsPlusTitlePage"/>
    <w:rsid w:val="00254616"/>
    <w:pPr>
      <w:widowControl w:val="0"/>
      <w:autoSpaceDE w:val="0"/>
      <w:autoSpaceDN w:val="0"/>
    </w:pPr>
    <w:rPr>
      <w:rFonts w:ascii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9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wmf"/><Relationship Id="rId299" Type="http://schemas.openxmlformats.org/officeDocument/2006/relationships/image" Target="media/image282.wmf"/><Relationship Id="rId21" Type="http://schemas.openxmlformats.org/officeDocument/2006/relationships/image" Target="media/image13.wmf"/><Relationship Id="rId63" Type="http://schemas.openxmlformats.org/officeDocument/2006/relationships/image" Target="media/image52.wmf"/><Relationship Id="rId159" Type="http://schemas.openxmlformats.org/officeDocument/2006/relationships/image" Target="media/image144.wmf"/><Relationship Id="rId324" Type="http://schemas.openxmlformats.org/officeDocument/2006/relationships/image" Target="media/image307.wmf"/><Relationship Id="rId366" Type="http://schemas.openxmlformats.org/officeDocument/2006/relationships/image" Target="media/image349.wmf"/><Relationship Id="rId170" Type="http://schemas.openxmlformats.org/officeDocument/2006/relationships/image" Target="media/image155.wmf"/><Relationship Id="rId226" Type="http://schemas.openxmlformats.org/officeDocument/2006/relationships/image" Target="media/image210.wmf"/><Relationship Id="rId433" Type="http://schemas.openxmlformats.org/officeDocument/2006/relationships/image" Target="media/image414.wmf"/><Relationship Id="rId268" Type="http://schemas.openxmlformats.org/officeDocument/2006/relationships/image" Target="media/image252.wmf"/><Relationship Id="rId475" Type="http://schemas.openxmlformats.org/officeDocument/2006/relationships/hyperlink" Target="consultantplus://offline/ref=20FEF0512612629BF5C59F158144E4A5BBD98703622518ACA5AA10447D38E49A9A76BB449D967CF8EBSDD" TargetMode="External"/><Relationship Id="rId32" Type="http://schemas.openxmlformats.org/officeDocument/2006/relationships/image" Target="media/image24.wmf"/><Relationship Id="rId74" Type="http://schemas.openxmlformats.org/officeDocument/2006/relationships/image" Target="media/image63.wmf"/><Relationship Id="rId128" Type="http://schemas.openxmlformats.org/officeDocument/2006/relationships/image" Target="media/image113.wmf"/><Relationship Id="rId335" Type="http://schemas.openxmlformats.org/officeDocument/2006/relationships/image" Target="media/image318.wmf"/><Relationship Id="rId377" Type="http://schemas.openxmlformats.org/officeDocument/2006/relationships/image" Target="media/image360.wmf"/><Relationship Id="rId5" Type="http://schemas.openxmlformats.org/officeDocument/2006/relationships/image" Target="media/image3.emf"/><Relationship Id="rId181" Type="http://schemas.openxmlformats.org/officeDocument/2006/relationships/image" Target="media/image166.wmf"/><Relationship Id="rId237" Type="http://schemas.openxmlformats.org/officeDocument/2006/relationships/image" Target="media/image221.wmf"/><Relationship Id="rId402" Type="http://schemas.openxmlformats.org/officeDocument/2006/relationships/image" Target="media/image384.wmf"/><Relationship Id="rId279" Type="http://schemas.openxmlformats.org/officeDocument/2006/relationships/image" Target="media/image263.wmf"/><Relationship Id="rId444" Type="http://schemas.openxmlformats.org/officeDocument/2006/relationships/image" Target="media/image424.wmf"/><Relationship Id="rId43" Type="http://schemas.openxmlformats.org/officeDocument/2006/relationships/image" Target="media/image35.wmf"/><Relationship Id="rId139" Type="http://schemas.openxmlformats.org/officeDocument/2006/relationships/image" Target="media/image124.wmf"/><Relationship Id="rId290" Type="http://schemas.openxmlformats.org/officeDocument/2006/relationships/image" Target="media/image274.wmf"/><Relationship Id="rId304" Type="http://schemas.openxmlformats.org/officeDocument/2006/relationships/image" Target="media/image287.wmf"/><Relationship Id="rId346" Type="http://schemas.openxmlformats.org/officeDocument/2006/relationships/image" Target="media/image329.wmf"/><Relationship Id="rId388" Type="http://schemas.openxmlformats.org/officeDocument/2006/relationships/image" Target="media/image371.wmf"/><Relationship Id="rId85" Type="http://schemas.openxmlformats.org/officeDocument/2006/relationships/image" Target="media/image74.wmf"/><Relationship Id="rId150" Type="http://schemas.openxmlformats.org/officeDocument/2006/relationships/image" Target="media/image135.wmf"/><Relationship Id="rId192" Type="http://schemas.openxmlformats.org/officeDocument/2006/relationships/image" Target="media/image177.wmf"/><Relationship Id="rId206" Type="http://schemas.openxmlformats.org/officeDocument/2006/relationships/image" Target="media/image191.wmf"/><Relationship Id="rId413" Type="http://schemas.openxmlformats.org/officeDocument/2006/relationships/image" Target="media/image394.wmf"/><Relationship Id="rId248" Type="http://schemas.openxmlformats.org/officeDocument/2006/relationships/image" Target="media/image232.wmf"/><Relationship Id="rId455" Type="http://schemas.openxmlformats.org/officeDocument/2006/relationships/image" Target="media/image435.wmf"/><Relationship Id="rId12" Type="http://schemas.openxmlformats.org/officeDocument/2006/relationships/image" Target="media/image4.wmf"/><Relationship Id="rId108" Type="http://schemas.openxmlformats.org/officeDocument/2006/relationships/image" Target="media/image96.wmf"/><Relationship Id="rId315" Type="http://schemas.openxmlformats.org/officeDocument/2006/relationships/image" Target="media/image298.wmf"/><Relationship Id="rId357" Type="http://schemas.openxmlformats.org/officeDocument/2006/relationships/image" Target="media/image340.wmf"/><Relationship Id="rId54" Type="http://schemas.openxmlformats.org/officeDocument/2006/relationships/image" Target="media/image46.wmf"/><Relationship Id="rId96" Type="http://schemas.openxmlformats.org/officeDocument/2006/relationships/image" Target="media/image84.wmf"/><Relationship Id="rId161" Type="http://schemas.openxmlformats.org/officeDocument/2006/relationships/image" Target="media/image146.wmf"/><Relationship Id="rId217" Type="http://schemas.openxmlformats.org/officeDocument/2006/relationships/image" Target="media/image201.wmf"/><Relationship Id="rId399" Type="http://schemas.openxmlformats.org/officeDocument/2006/relationships/image" Target="media/image382.wmf"/><Relationship Id="rId259" Type="http://schemas.openxmlformats.org/officeDocument/2006/relationships/image" Target="media/image243.wmf"/><Relationship Id="rId424" Type="http://schemas.openxmlformats.org/officeDocument/2006/relationships/image" Target="media/image405.wmf"/><Relationship Id="rId466" Type="http://schemas.openxmlformats.org/officeDocument/2006/relationships/image" Target="media/image443.wmf"/><Relationship Id="rId23" Type="http://schemas.openxmlformats.org/officeDocument/2006/relationships/image" Target="media/image15.wmf"/><Relationship Id="rId119" Type="http://schemas.openxmlformats.org/officeDocument/2006/relationships/hyperlink" Target="consultantplus://offline/ref=20FEF0512612629BF5C59F158144E4A5BBD98703622518ACA5AA10447D38E49A9A76BB449D967FF1EBS9D" TargetMode="External"/><Relationship Id="rId270" Type="http://schemas.openxmlformats.org/officeDocument/2006/relationships/image" Target="media/image254.wmf"/><Relationship Id="rId326" Type="http://schemas.openxmlformats.org/officeDocument/2006/relationships/image" Target="media/image309.wmf"/><Relationship Id="rId65" Type="http://schemas.openxmlformats.org/officeDocument/2006/relationships/image" Target="media/image54.wmf"/><Relationship Id="rId130" Type="http://schemas.openxmlformats.org/officeDocument/2006/relationships/image" Target="media/image115.wmf"/><Relationship Id="rId368" Type="http://schemas.openxmlformats.org/officeDocument/2006/relationships/image" Target="media/image351.wmf"/><Relationship Id="rId172" Type="http://schemas.openxmlformats.org/officeDocument/2006/relationships/image" Target="media/image157.wmf"/><Relationship Id="rId228" Type="http://schemas.openxmlformats.org/officeDocument/2006/relationships/image" Target="media/image212.wmf"/><Relationship Id="rId435" Type="http://schemas.openxmlformats.org/officeDocument/2006/relationships/image" Target="media/image416.wmf"/><Relationship Id="rId477" Type="http://schemas.openxmlformats.org/officeDocument/2006/relationships/hyperlink" Target="consultantplus://offline/ref=20FEF0512612629BF5C59F158144E4A5BBD78D0A642918ACA5AA10447D38E49A9A76BB449D967CF9EBS4D" TargetMode="External"/><Relationship Id="rId281" Type="http://schemas.openxmlformats.org/officeDocument/2006/relationships/image" Target="media/image265.wmf"/><Relationship Id="rId337" Type="http://schemas.openxmlformats.org/officeDocument/2006/relationships/image" Target="media/image320.wmf"/><Relationship Id="rId34" Type="http://schemas.openxmlformats.org/officeDocument/2006/relationships/image" Target="media/image26.wmf"/><Relationship Id="rId55" Type="http://schemas.openxmlformats.org/officeDocument/2006/relationships/image" Target="media/image47.wmf"/><Relationship Id="rId76" Type="http://schemas.openxmlformats.org/officeDocument/2006/relationships/image" Target="media/image65.wmf"/><Relationship Id="rId97" Type="http://schemas.openxmlformats.org/officeDocument/2006/relationships/image" Target="media/image85.wmf"/><Relationship Id="rId120" Type="http://schemas.openxmlformats.org/officeDocument/2006/relationships/hyperlink" Target="consultantplus://offline/ref=20FEF0512612629BF5C59F158144E4A5BBD98703622518ACA5AA10447D38E49A9A76BB449D967CF8EBSDD" TargetMode="External"/><Relationship Id="rId141" Type="http://schemas.openxmlformats.org/officeDocument/2006/relationships/image" Target="media/image126.wmf"/><Relationship Id="rId358" Type="http://schemas.openxmlformats.org/officeDocument/2006/relationships/image" Target="media/image341.wmf"/><Relationship Id="rId379" Type="http://schemas.openxmlformats.org/officeDocument/2006/relationships/image" Target="media/image362.wmf"/><Relationship Id="rId7" Type="http://schemas.openxmlformats.org/officeDocument/2006/relationships/hyperlink" Target="consultantplus://offline/ref=9520E9E4441229D735B53ED854FFBEB67D79B932099D6B3C9F9F6B176D27A42C7C87050B9288D572oAh4F" TargetMode="External"/><Relationship Id="rId162" Type="http://schemas.openxmlformats.org/officeDocument/2006/relationships/image" Target="media/image147.wmf"/><Relationship Id="rId183" Type="http://schemas.openxmlformats.org/officeDocument/2006/relationships/image" Target="media/image168.wmf"/><Relationship Id="rId218" Type="http://schemas.openxmlformats.org/officeDocument/2006/relationships/image" Target="media/image202.wmf"/><Relationship Id="rId239" Type="http://schemas.openxmlformats.org/officeDocument/2006/relationships/image" Target="media/image223.wmf"/><Relationship Id="rId390" Type="http://schemas.openxmlformats.org/officeDocument/2006/relationships/image" Target="media/image373.wmf"/><Relationship Id="rId404" Type="http://schemas.openxmlformats.org/officeDocument/2006/relationships/image" Target="media/image386.wmf"/><Relationship Id="rId425" Type="http://schemas.openxmlformats.org/officeDocument/2006/relationships/image" Target="media/image406.wmf"/><Relationship Id="rId446" Type="http://schemas.openxmlformats.org/officeDocument/2006/relationships/image" Target="media/image426.wmf"/><Relationship Id="rId467" Type="http://schemas.openxmlformats.org/officeDocument/2006/relationships/hyperlink" Target="consultantplus://offline/ref=20FEF0512612629BF5C59F158144E4A5BBD78A096E2D18ACA5AA10447D38E49A9A76BB449D967EF8EBS4D" TargetMode="External"/><Relationship Id="rId250" Type="http://schemas.openxmlformats.org/officeDocument/2006/relationships/image" Target="media/image234.wmf"/><Relationship Id="rId271" Type="http://schemas.openxmlformats.org/officeDocument/2006/relationships/image" Target="media/image255.wmf"/><Relationship Id="rId292" Type="http://schemas.openxmlformats.org/officeDocument/2006/relationships/image" Target="media/image275.wmf"/><Relationship Id="rId306" Type="http://schemas.openxmlformats.org/officeDocument/2006/relationships/image" Target="media/image289.wmf"/><Relationship Id="rId24" Type="http://schemas.openxmlformats.org/officeDocument/2006/relationships/image" Target="media/image16.wmf"/><Relationship Id="rId45" Type="http://schemas.openxmlformats.org/officeDocument/2006/relationships/image" Target="media/image37.wmf"/><Relationship Id="rId66" Type="http://schemas.openxmlformats.org/officeDocument/2006/relationships/image" Target="media/image55.wmf"/><Relationship Id="rId87" Type="http://schemas.openxmlformats.org/officeDocument/2006/relationships/hyperlink" Target="consultantplus://offline/ref=20FEF0512612629BF5C59F158144E4A5BBD78D0A642918ACA5AA10447D38E49A9A76BB449D967CF9EBS4D" TargetMode="External"/><Relationship Id="rId110" Type="http://schemas.openxmlformats.org/officeDocument/2006/relationships/image" Target="media/image98.wmf"/><Relationship Id="rId131" Type="http://schemas.openxmlformats.org/officeDocument/2006/relationships/image" Target="media/image116.wmf"/><Relationship Id="rId327" Type="http://schemas.openxmlformats.org/officeDocument/2006/relationships/image" Target="media/image310.wmf"/><Relationship Id="rId348" Type="http://schemas.openxmlformats.org/officeDocument/2006/relationships/image" Target="media/image331.wmf"/><Relationship Id="rId369" Type="http://schemas.openxmlformats.org/officeDocument/2006/relationships/image" Target="media/image352.wmf"/><Relationship Id="rId152" Type="http://schemas.openxmlformats.org/officeDocument/2006/relationships/image" Target="media/image137.wmf"/><Relationship Id="rId173" Type="http://schemas.openxmlformats.org/officeDocument/2006/relationships/image" Target="media/image158.wmf"/><Relationship Id="rId194" Type="http://schemas.openxmlformats.org/officeDocument/2006/relationships/image" Target="media/image179.wmf"/><Relationship Id="rId208" Type="http://schemas.openxmlformats.org/officeDocument/2006/relationships/image" Target="media/image192.wmf"/><Relationship Id="rId229" Type="http://schemas.openxmlformats.org/officeDocument/2006/relationships/image" Target="media/image213.wmf"/><Relationship Id="rId380" Type="http://schemas.openxmlformats.org/officeDocument/2006/relationships/image" Target="media/image363.wmf"/><Relationship Id="rId415" Type="http://schemas.openxmlformats.org/officeDocument/2006/relationships/image" Target="media/image396.wmf"/><Relationship Id="rId436" Type="http://schemas.openxmlformats.org/officeDocument/2006/relationships/image" Target="media/image417.wmf"/><Relationship Id="rId457" Type="http://schemas.openxmlformats.org/officeDocument/2006/relationships/hyperlink" Target="consultantplus://offline/ref=20FEF0512612629BF5C59F158144E4A5BBD98703622518ACA5AA10447D38E49A9A76BB449D967CF8EBSDD" TargetMode="External"/><Relationship Id="rId240" Type="http://schemas.openxmlformats.org/officeDocument/2006/relationships/image" Target="media/image224.wmf"/><Relationship Id="rId261" Type="http://schemas.openxmlformats.org/officeDocument/2006/relationships/image" Target="media/image245.wmf"/><Relationship Id="rId478" Type="http://schemas.openxmlformats.org/officeDocument/2006/relationships/hyperlink" Target="consultantplus://offline/ref=20FEF0512612629BF5C59F158144E4A5BBD78D0A642918ACA5AA10447D38E49A9A76BB449D967CF9EBS4D" TargetMode="External"/><Relationship Id="rId14" Type="http://schemas.openxmlformats.org/officeDocument/2006/relationships/image" Target="media/image6.wmf"/><Relationship Id="rId35" Type="http://schemas.openxmlformats.org/officeDocument/2006/relationships/image" Target="media/image27.wmf"/><Relationship Id="rId56" Type="http://schemas.openxmlformats.org/officeDocument/2006/relationships/image" Target="media/image48.wmf"/><Relationship Id="rId77" Type="http://schemas.openxmlformats.org/officeDocument/2006/relationships/image" Target="media/image66.wmf"/><Relationship Id="rId100" Type="http://schemas.openxmlformats.org/officeDocument/2006/relationships/image" Target="media/image88.wmf"/><Relationship Id="rId282" Type="http://schemas.openxmlformats.org/officeDocument/2006/relationships/image" Target="media/image266.wmf"/><Relationship Id="rId317" Type="http://schemas.openxmlformats.org/officeDocument/2006/relationships/image" Target="media/image300.wmf"/><Relationship Id="rId338" Type="http://schemas.openxmlformats.org/officeDocument/2006/relationships/image" Target="media/image321.wmf"/><Relationship Id="rId359" Type="http://schemas.openxmlformats.org/officeDocument/2006/relationships/image" Target="media/image342.wmf"/><Relationship Id="rId8" Type="http://schemas.openxmlformats.org/officeDocument/2006/relationships/hyperlink" Target="consultantplus://offline/ref=20FEF0512612629BF5C59F158144E4A5BBD78D0A642918ACA5AA10447D38E49A9A76BB44E9S8D" TargetMode="External"/><Relationship Id="rId98" Type="http://schemas.openxmlformats.org/officeDocument/2006/relationships/image" Target="media/image86.wmf"/><Relationship Id="rId121" Type="http://schemas.openxmlformats.org/officeDocument/2006/relationships/hyperlink" Target="consultantplus://offline/ref=20FEF0512612629BF5C59F158144E4A5BBD98703622518ACA5AA10447D38E49A9A76BB449D967CF8EBS9D" TargetMode="External"/><Relationship Id="rId142" Type="http://schemas.openxmlformats.org/officeDocument/2006/relationships/image" Target="media/image127.wmf"/><Relationship Id="rId163" Type="http://schemas.openxmlformats.org/officeDocument/2006/relationships/image" Target="media/image148.wmf"/><Relationship Id="rId184" Type="http://schemas.openxmlformats.org/officeDocument/2006/relationships/image" Target="media/image169.wmf"/><Relationship Id="rId219" Type="http://schemas.openxmlformats.org/officeDocument/2006/relationships/image" Target="media/image203.wmf"/><Relationship Id="rId370" Type="http://schemas.openxmlformats.org/officeDocument/2006/relationships/image" Target="media/image353.wmf"/><Relationship Id="rId391" Type="http://schemas.openxmlformats.org/officeDocument/2006/relationships/image" Target="media/image374.wmf"/><Relationship Id="rId405" Type="http://schemas.openxmlformats.org/officeDocument/2006/relationships/image" Target="media/image387.wmf"/><Relationship Id="rId426" Type="http://schemas.openxmlformats.org/officeDocument/2006/relationships/image" Target="media/image407.wmf"/><Relationship Id="rId447" Type="http://schemas.openxmlformats.org/officeDocument/2006/relationships/image" Target="media/image427.wmf"/><Relationship Id="rId230" Type="http://schemas.openxmlformats.org/officeDocument/2006/relationships/image" Target="media/image214.wmf"/><Relationship Id="rId251" Type="http://schemas.openxmlformats.org/officeDocument/2006/relationships/image" Target="media/image235.wmf"/><Relationship Id="rId468" Type="http://schemas.openxmlformats.org/officeDocument/2006/relationships/image" Target="media/image444.wmf"/><Relationship Id="rId25" Type="http://schemas.openxmlformats.org/officeDocument/2006/relationships/image" Target="media/image17.wmf"/><Relationship Id="rId46" Type="http://schemas.openxmlformats.org/officeDocument/2006/relationships/image" Target="media/image38.wmf"/><Relationship Id="rId67" Type="http://schemas.openxmlformats.org/officeDocument/2006/relationships/image" Target="media/image56.wmf"/><Relationship Id="rId272" Type="http://schemas.openxmlformats.org/officeDocument/2006/relationships/image" Target="media/image256.wmf"/><Relationship Id="rId293" Type="http://schemas.openxmlformats.org/officeDocument/2006/relationships/image" Target="media/image276.wmf"/><Relationship Id="rId307" Type="http://schemas.openxmlformats.org/officeDocument/2006/relationships/image" Target="media/image290.wmf"/><Relationship Id="rId328" Type="http://schemas.openxmlformats.org/officeDocument/2006/relationships/image" Target="media/image311.wmf"/><Relationship Id="rId349" Type="http://schemas.openxmlformats.org/officeDocument/2006/relationships/image" Target="media/image332.wmf"/><Relationship Id="rId88" Type="http://schemas.openxmlformats.org/officeDocument/2006/relationships/image" Target="media/image76.wmf"/><Relationship Id="rId111" Type="http://schemas.openxmlformats.org/officeDocument/2006/relationships/image" Target="media/image99.wmf"/><Relationship Id="rId132" Type="http://schemas.openxmlformats.org/officeDocument/2006/relationships/image" Target="media/image117.wmf"/><Relationship Id="rId153" Type="http://schemas.openxmlformats.org/officeDocument/2006/relationships/image" Target="media/image138.wmf"/><Relationship Id="rId174" Type="http://schemas.openxmlformats.org/officeDocument/2006/relationships/image" Target="media/image159.wmf"/><Relationship Id="rId195" Type="http://schemas.openxmlformats.org/officeDocument/2006/relationships/image" Target="media/image180.wmf"/><Relationship Id="rId209" Type="http://schemas.openxmlformats.org/officeDocument/2006/relationships/image" Target="media/image193.wmf"/><Relationship Id="rId360" Type="http://schemas.openxmlformats.org/officeDocument/2006/relationships/image" Target="media/image343.wmf"/><Relationship Id="rId381" Type="http://schemas.openxmlformats.org/officeDocument/2006/relationships/image" Target="media/image364.wmf"/><Relationship Id="rId416" Type="http://schemas.openxmlformats.org/officeDocument/2006/relationships/image" Target="media/image397.wmf"/><Relationship Id="rId220" Type="http://schemas.openxmlformats.org/officeDocument/2006/relationships/image" Target="media/image204.wmf"/><Relationship Id="rId241" Type="http://schemas.openxmlformats.org/officeDocument/2006/relationships/image" Target="media/image225.wmf"/><Relationship Id="rId437" Type="http://schemas.openxmlformats.org/officeDocument/2006/relationships/hyperlink" Target="consultantplus://offline/ref=20FEF0512612629BF5C59F158144E4A5BBD78D0A642918ACA5AA10447D38E49A9A76BB449D967CF9EBS4D" TargetMode="External"/><Relationship Id="rId458" Type="http://schemas.openxmlformats.org/officeDocument/2006/relationships/hyperlink" Target="consultantplus://offline/ref=20FEF0512612629BF5C59F158144E4A5BBD98703622518ACA5AA10447D38E49A9A76BB449D967CF8EBS9D" TargetMode="External"/><Relationship Id="rId479" Type="http://schemas.openxmlformats.org/officeDocument/2006/relationships/hyperlink" Target="consultantplus://offline/ref=20FEF0512612629BF5C59F158144E4A5BBD78D0A642918ACA5AA10447D38E49A9A76BB449D967CF9EBS4D" TargetMode="External"/><Relationship Id="rId15" Type="http://schemas.openxmlformats.org/officeDocument/2006/relationships/image" Target="media/image7.wmf"/><Relationship Id="rId36" Type="http://schemas.openxmlformats.org/officeDocument/2006/relationships/image" Target="media/image28.wmf"/><Relationship Id="rId57" Type="http://schemas.openxmlformats.org/officeDocument/2006/relationships/hyperlink" Target="consultantplus://offline/ref=20FEF0512612629BF5C59F158144E4A5BBD98703622518ACA5AA10447D38E49A9A76BB449D967FF1EBS9D" TargetMode="External"/><Relationship Id="rId262" Type="http://schemas.openxmlformats.org/officeDocument/2006/relationships/image" Target="media/image246.wmf"/><Relationship Id="rId283" Type="http://schemas.openxmlformats.org/officeDocument/2006/relationships/image" Target="media/image267.wmf"/><Relationship Id="rId318" Type="http://schemas.openxmlformats.org/officeDocument/2006/relationships/image" Target="media/image301.wmf"/><Relationship Id="rId339" Type="http://schemas.openxmlformats.org/officeDocument/2006/relationships/image" Target="media/image322.wmf"/><Relationship Id="rId78" Type="http://schemas.openxmlformats.org/officeDocument/2006/relationships/image" Target="media/image67.wmf"/><Relationship Id="rId99" Type="http://schemas.openxmlformats.org/officeDocument/2006/relationships/image" Target="media/image87.wmf"/><Relationship Id="rId101" Type="http://schemas.openxmlformats.org/officeDocument/2006/relationships/image" Target="media/image89.wmf"/><Relationship Id="rId122" Type="http://schemas.openxmlformats.org/officeDocument/2006/relationships/image" Target="media/image107.wmf"/><Relationship Id="rId143" Type="http://schemas.openxmlformats.org/officeDocument/2006/relationships/image" Target="media/image128.wmf"/><Relationship Id="rId164" Type="http://schemas.openxmlformats.org/officeDocument/2006/relationships/image" Target="media/image149.wmf"/><Relationship Id="rId185" Type="http://schemas.openxmlformats.org/officeDocument/2006/relationships/image" Target="media/image170.wmf"/><Relationship Id="rId350" Type="http://schemas.openxmlformats.org/officeDocument/2006/relationships/image" Target="media/image333.wmf"/><Relationship Id="rId371" Type="http://schemas.openxmlformats.org/officeDocument/2006/relationships/image" Target="media/image354.wmf"/><Relationship Id="rId406" Type="http://schemas.openxmlformats.org/officeDocument/2006/relationships/image" Target="media/image388.wmf"/><Relationship Id="rId9" Type="http://schemas.openxmlformats.org/officeDocument/2006/relationships/hyperlink" Target="consultantplus://offline/ref=20FEF0512612629BF5C59F158144E4A5BBD78D0A642918ACA5AA10447D38E49A9A76BB449D967FFFEBS5D" TargetMode="External"/><Relationship Id="rId210" Type="http://schemas.openxmlformats.org/officeDocument/2006/relationships/image" Target="media/image194.wmf"/><Relationship Id="rId392" Type="http://schemas.openxmlformats.org/officeDocument/2006/relationships/image" Target="media/image375.wmf"/><Relationship Id="rId427" Type="http://schemas.openxmlformats.org/officeDocument/2006/relationships/image" Target="media/image408.wmf"/><Relationship Id="rId448" Type="http://schemas.openxmlformats.org/officeDocument/2006/relationships/image" Target="media/image428.wmf"/><Relationship Id="rId469" Type="http://schemas.openxmlformats.org/officeDocument/2006/relationships/image" Target="media/image445.wmf"/><Relationship Id="rId26" Type="http://schemas.openxmlformats.org/officeDocument/2006/relationships/image" Target="media/image18.wmf"/><Relationship Id="rId231" Type="http://schemas.openxmlformats.org/officeDocument/2006/relationships/image" Target="media/image215.wmf"/><Relationship Id="rId252" Type="http://schemas.openxmlformats.org/officeDocument/2006/relationships/image" Target="media/image236.wmf"/><Relationship Id="rId273" Type="http://schemas.openxmlformats.org/officeDocument/2006/relationships/image" Target="media/image257.wmf"/><Relationship Id="rId294" Type="http://schemas.openxmlformats.org/officeDocument/2006/relationships/image" Target="media/image277.wmf"/><Relationship Id="rId308" Type="http://schemas.openxmlformats.org/officeDocument/2006/relationships/image" Target="media/image291.wmf"/><Relationship Id="rId329" Type="http://schemas.openxmlformats.org/officeDocument/2006/relationships/image" Target="media/image312.wmf"/><Relationship Id="rId480" Type="http://schemas.openxmlformats.org/officeDocument/2006/relationships/image" Target="media/image450.wmf"/><Relationship Id="rId47" Type="http://schemas.openxmlformats.org/officeDocument/2006/relationships/image" Target="media/image39.wmf"/><Relationship Id="rId68" Type="http://schemas.openxmlformats.org/officeDocument/2006/relationships/image" Target="media/image57.wmf"/><Relationship Id="rId89" Type="http://schemas.openxmlformats.org/officeDocument/2006/relationships/image" Target="media/image77.wmf"/><Relationship Id="rId112" Type="http://schemas.openxmlformats.org/officeDocument/2006/relationships/image" Target="media/image100.wmf"/><Relationship Id="rId133" Type="http://schemas.openxmlformats.org/officeDocument/2006/relationships/image" Target="media/image118.wmf"/><Relationship Id="rId154" Type="http://schemas.openxmlformats.org/officeDocument/2006/relationships/image" Target="media/image139.wmf"/><Relationship Id="rId175" Type="http://schemas.openxmlformats.org/officeDocument/2006/relationships/image" Target="media/image160.wmf"/><Relationship Id="rId340" Type="http://schemas.openxmlformats.org/officeDocument/2006/relationships/image" Target="media/image323.wmf"/><Relationship Id="rId361" Type="http://schemas.openxmlformats.org/officeDocument/2006/relationships/image" Target="media/image344.wmf"/><Relationship Id="rId196" Type="http://schemas.openxmlformats.org/officeDocument/2006/relationships/image" Target="media/image181.wmf"/><Relationship Id="rId200" Type="http://schemas.openxmlformats.org/officeDocument/2006/relationships/image" Target="media/image185.wmf"/><Relationship Id="rId382" Type="http://schemas.openxmlformats.org/officeDocument/2006/relationships/image" Target="media/image365.wmf"/><Relationship Id="rId417" Type="http://schemas.openxmlformats.org/officeDocument/2006/relationships/image" Target="media/image398.wmf"/><Relationship Id="rId438" Type="http://schemas.openxmlformats.org/officeDocument/2006/relationships/image" Target="media/image418.wmf"/><Relationship Id="rId459" Type="http://schemas.openxmlformats.org/officeDocument/2006/relationships/image" Target="media/image436.wmf"/><Relationship Id="rId16" Type="http://schemas.openxmlformats.org/officeDocument/2006/relationships/image" Target="media/image8.wmf"/><Relationship Id="rId221" Type="http://schemas.openxmlformats.org/officeDocument/2006/relationships/image" Target="media/image205.wmf"/><Relationship Id="rId242" Type="http://schemas.openxmlformats.org/officeDocument/2006/relationships/image" Target="media/image226.wmf"/><Relationship Id="rId263" Type="http://schemas.openxmlformats.org/officeDocument/2006/relationships/image" Target="media/image247.wmf"/><Relationship Id="rId284" Type="http://schemas.openxmlformats.org/officeDocument/2006/relationships/image" Target="media/image268.wmf"/><Relationship Id="rId319" Type="http://schemas.openxmlformats.org/officeDocument/2006/relationships/image" Target="media/image302.wmf"/><Relationship Id="rId470" Type="http://schemas.openxmlformats.org/officeDocument/2006/relationships/image" Target="media/image446.wmf"/><Relationship Id="rId37" Type="http://schemas.openxmlformats.org/officeDocument/2006/relationships/image" Target="media/image29.wmf"/><Relationship Id="rId58" Type="http://schemas.openxmlformats.org/officeDocument/2006/relationships/hyperlink" Target="consultantplus://offline/ref=20FEF0512612629BF5C59F158144E4A5BBD98703622518ACA5AA10447D38E49A9A76BB449D967CF8EBSDD" TargetMode="External"/><Relationship Id="rId79" Type="http://schemas.openxmlformats.org/officeDocument/2006/relationships/image" Target="media/image68.wmf"/><Relationship Id="rId102" Type="http://schemas.openxmlformats.org/officeDocument/2006/relationships/image" Target="media/image90.wmf"/><Relationship Id="rId123" Type="http://schemas.openxmlformats.org/officeDocument/2006/relationships/image" Target="media/image108.wmf"/><Relationship Id="rId144" Type="http://schemas.openxmlformats.org/officeDocument/2006/relationships/image" Target="media/image129.wmf"/><Relationship Id="rId330" Type="http://schemas.openxmlformats.org/officeDocument/2006/relationships/image" Target="media/image313.wmf"/><Relationship Id="rId90" Type="http://schemas.openxmlformats.org/officeDocument/2006/relationships/image" Target="media/image78.wmf"/><Relationship Id="rId165" Type="http://schemas.openxmlformats.org/officeDocument/2006/relationships/image" Target="media/image150.wmf"/><Relationship Id="rId186" Type="http://schemas.openxmlformats.org/officeDocument/2006/relationships/image" Target="media/image171.wmf"/><Relationship Id="rId351" Type="http://schemas.openxmlformats.org/officeDocument/2006/relationships/image" Target="media/image334.wmf"/><Relationship Id="rId372" Type="http://schemas.openxmlformats.org/officeDocument/2006/relationships/image" Target="media/image355.wmf"/><Relationship Id="rId393" Type="http://schemas.openxmlformats.org/officeDocument/2006/relationships/image" Target="media/image376.wmf"/><Relationship Id="rId407" Type="http://schemas.openxmlformats.org/officeDocument/2006/relationships/image" Target="media/image389.wmf"/><Relationship Id="rId428" Type="http://schemas.openxmlformats.org/officeDocument/2006/relationships/image" Target="media/image409.wmf"/><Relationship Id="rId449" Type="http://schemas.openxmlformats.org/officeDocument/2006/relationships/image" Target="media/image429.wmf"/><Relationship Id="rId211" Type="http://schemas.openxmlformats.org/officeDocument/2006/relationships/image" Target="media/image195.wmf"/><Relationship Id="rId232" Type="http://schemas.openxmlformats.org/officeDocument/2006/relationships/image" Target="media/image216.wmf"/><Relationship Id="rId253" Type="http://schemas.openxmlformats.org/officeDocument/2006/relationships/image" Target="media/image237.wmf"/><Relationship Id="rId274" Type="http://schemas.openxmlformats.org/officeDocument/2006/relationships/image" Target="media/image258.wmf"/><Relationship Id="rId295" Type="http://schemas.openxmlformats.org/officeDocument/2006/relationships/image" Target="media/image278.wmf"/><Relationship Id="rId309" Type="http://schemas.openxmlformats.org/officeDocument/2006/relationships/image" Target="media/image292.wmf"/><Relationship Id="rId460" Type="http://schemas.openxmlformats.org/officeDocument/2006/relationships/image" Target="media/image437.wmf"/><Relationship Id="rId481" Type="http://schemas.openxmlformats.org/officeDocument/2006/relationships/image" Target="media/image451.wmf"/><Relationship Id="rId27" Type="http://schemas.openxmlformats.org/officeDocument/2006/relationships/image" Target="media/image19.wmf"/><Relationship Id="rId48" Type="http://schemas.openxmlformats.org/officeDocument/2006/relationships/image" Target="media/image40.wmf"/><Relationship Id="rId69" Type="http://schemas.openxmlformats.org/officeDocument/2006/relationships/image" Target="media/image58.wmf"/><Relationship Id="rId113" Type="http://schemas.openxmlformats.org/officeDocument/2006/relationships/image" Target="media/image101.wmf"/><Relationship Id="rId134" Type="http://schemas.openxmlformats.org/officeDocument/2006/relationships/image" Target="media/image119.wmf"/><Relationship Id="rId320" Type="http://schemas.openxmlformats.org/officeDocument/2006/relationships/image" Target="media/image303.wmf"/><Relationship Id="rId80" Type="http://schemas.openxmlformats.org/officeDocument/2006/relationships/image" Target="media/image69.wmf"/><Relationship Id="rId155" Type="http://schemas.openxmlformats.org/officeDocument/2006/relationships/image" Target="media/image140.wmf"/><Relationship Id="rId176" Type="http://schemas.openxmlformats.org/officeDocument/2006/relationships/image" Target="media/image161.wmf"/><Relationship Id="rId197" Type="http://schemas.openxmlformats.org/officeDocument/2006/relationships/image" Target="media/image182.wmf"/><Relationship Id="rId341" Type="http://schemas.openxmlformats.org/officeDocument/2006/relationships/image" Target="media/image324.wmf"/><Relationship Id="rId362" Type="http://schemas.openxmlformats.org/officeDocument/2006/relationships/image" Target="media/image345.wmf"/><Relationship Id="rId383" Type="http://schemas.openxmlformats.org/officeDocument/2006/relationships/image" Target="media/image366.wmf"/><Relationship Id="rId418" Type="http://schemas.openxmlformats.org/officeDocument/2006/relationships/image" Target="media/image399.wmf"/><Relationship Id="rId439" Type="http://schemas.openxmlformats.org/officeDocument/2006/relationships/image" Target="media/image419.wmf"/><Relationship Id="rId201" Type="http://schemas.openxmlformats.org/officeDocument/2006/relationships/image" Target="media/image186.wmf"/><Relationship Id="rId222" Type="http://schemas.openxmlformats.org/officeDocument/2006/relationships/image" Target="media/image206.wmf"/><Relationship Id="rId243" Type="http://schemas.openxmlformats.org/officeDocument/2006/relationships/image" Target="media/image227.wmf"/><Relationship Id="rId264" Type="http://schemas.openxmlformats.org/officeDocument/2006/relationships/image" Target="media/image248.wmf"/><Relationship Id="rId285" Type="http://schemas.openxmlformats.org/officeDocument/2006/relationships/image" Target="media/image269.wmf"/><Relationship Id="rId450" Type="http://schemas.openxmlformats.org/officeDocument/2006/relationships/image" Target="media/image430.wmf"/><Relationship Id="rId471" Type="http://schemas.openxmlformats.org/officeDocument/2006/relationships/image" Target="media/image447.wmf"/><Relationship Id="rId17" Type="http://schemas.openxmlformats.org/officeDocument/2006/relationships/image" Target="media/image9.wmf"/><Relationship Id="rId38" Type="http://schemas.openxmlformats.org/officeDocument/2006/relationships/image" Target="media/image30.wmf"/><Relationship Id="rId59" Type="http://schemas.openxmlformats.org/officeDocument/2006/relationships/hyperlink" Target="consultantplus://offline/ref=20FEF0512612629BF5C59F158144E4A5BBD98703622518ACA5AA10447D38E49A9A76BB449D967CF8EBS9D" TargetMode="External"/><Relationship Id="rId103" Type="http://schemas.openxmlformats.org/officeDocument/2006/relationships/image" Target="media/image91.wmf"/><Relationship Id="rId124" Type="http://schemas.openxmlformats.org/officeDocument/2006/relationships/image" Target="media/image109.wmf"/><Relationship Id="rId310" Type="http://schemas.openxmlformats.org/officeDocument/2006/relationships/image" Target="media/image293.wmf"/><Relationship Id="rId70" Type="http://schemas.openxmlformats.org/officeDocument/2006/relationships/image" Target="media/image59.wmf"/><Relationship Id="rId91" Type="http://schemas.openxmlformats.org/officeDocument/2006/relationships/image" Target="media/image79.wmf"/><Relationship Id="rId145" Type="http://schemas.openxmlformats.org/officeDocument/2006/relationships/image" Target="media/image130.wmf"/><Relationship Id="rId166" Type="http://schemas.openxmlformats.org/officeDocument/2006/relationships/image" Target="media/image151.wmf"/><Relationship Id="rId187" Type="http://schemas.openxmlformats.org/officeDocument/2006/relationships/image" Target="media/image172.wmf"/><Relationship Id="rId331" Type="http://schemas.openxmlformats.org/officeDocument/2006/relationships/image" Target="media/image314.wmf"/><Relationship Id="rId352" Type="http://schemas.openxmlformats.org/officeDocument/2006/relationships/image" Target="media/image335.wmf"/><Relationship Id="rId373" Type="http://schemas.openxmlformats.org/officeDocument/2006/relationships/image" Target="media/image356.wmf"/><Relationship Id="rId394" Type="http://schemas.openxmlformats.org/officeDocument/2006/relationships/image" Target="media/image377.wmf"/><Relationship Id="rId408" Type="http://schemas.openxmlformats.org/officeDocument/2006/relationships/image" Target="media/image390.wmf"/><Relationship Id="rId429" Type="http://schemas.openxmlformats.org/officeDocument/2006/relationships/image" Target="media/image410.wmf"/><Relationship Id="rId1" Type="http://schemas.openxmlformats.org/officeDocument/2006/relationships/numbering" Target="numbering.xml"/><Relationship Id="rId212" Type="http://schemas.openxmlformats.org/officeDocument/2006/relationships/image" Target="media/image196.wmf"/><Relationship Id="rId233" Type="http://schemas.openxmlformats.org/officeDocument/2006/relationships/image" Target="media/image217.wmf"/><Relationship Id="rId254" Type="http://schemas.openxmlformats.org/officeDocument/2006/relationships/image" Target="media/image238.wmf"/><Relationship Id="rId440" Type="http://schemas.openxmlformats.org/officeDocument/2006/relationships/image" Target="media/image420.wmf"/><Relationship Id="rId28" Type="http://schemas.openxmlformats.org/officeDocument/2006/relationships/image" Target="media/image20.wmf"/><Relationship Id="rId49" Type="http://schemas.openxmlformats.org/officeDocument/2006/relationships/image" Target="media/image41.wmf"/><Relationship Id="rId114" Type="http://schemas.openxmlformats.org/officeDocument/2006/relationships/image" Target="media/image102.wmf"/><Relationship Id="rId275" Type="http://schemas.openxmlformats.org/officeDocument/2006/relationships/image" Target="media/image259.wmf"/><Relationship Id="rId296" Type="http://schemas.openxmlformats.org/officeDocument/2006/relationships/image" Target="media/image279.wmf"/><Relationship Id="rId300" Type="http://schemas.openxmlformats.org/officeDocument/2006/relationships/image" Target="media/image283.wmf"/><Relationship Id="rId461" Type="http://schemas.openxmlformats.org/officeDocument/2006/relationships/image" Target="media/image438.wmf"/><Relationship Id="rId482" Type="http://schemas.openxmlformats.org/officeDocument/2006/relationships/image" Target="media/image452.wmf"/><Relationship Id="rId60" Type="http://schemas.openxmlformats.org/officeDocument/2006/relationships/image" Target="media/image49.wmf"/><Relationship Id="rId81" Type="http://schemas.openxmlformats.org/officeDocument/2006/relationships/image" Target="media/image70.wmf"/><Relationship Id="rId135" Type="http://schemas.openxmlformats.org/officeDocument/2006/relationships/image" Target="media/image120.wmf"/><Relationship Id="rId156" Type="http://schemas.openxmlformats.org/officeDocument/2006/relationships/image" Target="media/image141.wmf"/><Relationship Id="rId177" Type="http://schemas.openxmlformats.org/officeDocument/2006/relationships/image" Target="media/image162.wmf"/><Relationship Id="rId198" Type="http://schemas.openxmlformats.org/officeDocument/2006/relationships/image" Target="media/image183.wmf"/><Relationship Id="rId321" Type="http://schemas.openxmlformats.org/officeDocument/2006/relationships/image" Target="media/image304.wmf"/><Relationship Id="rId342" Type="http://schemas.openxmlformats.org/officeDocument/2006/relationships/image" Target="media/image325.wmf"/><Relationship Id="rId363" Type="http://schemas.openxmlformats.org/officeDocument/2006/relationships/image" Target="media/image346.wmf"/><Relationship Id="rId384" Type="http://schemas.openxmlformats.org/officeDocument/2006/relationships/image" Target="media/image367.wmf"/><Relationship Id="rId419" Type="http://schemas.openxmlformats.org/officeDocument/2006/relationships/image" Target="media/image400.wmf"/><Relationship Id="rId202" Type="http://schemas.openxmlformats.org/officeDocument/2006/relationships/image" Target="media/image187.wmf"/><Relationship Id="rId223" Type="http://schemas.openxmlformats.org/officeDocument/2006/relationships/image" Target="media/image207.wmf"/><Relationship Id="rId244" Type="http://schemas.openxmlformats.org/officeDocument/2006/relationships/image" Target="media/image228.wmf"/><Relationship Id="rId430" Type="http://schemas.openxmlformats.org/officeDocument/2006/relationships/image" Target="media/image411.wmf"/><Relationship Id="rId18" Type="http://schemas.openxmlformats.org/officeDocument/2006/relationships/image" Target="media/image10.wmf"/><Relationship Id="rId39" Type="http://schemas.openxmlformats.org/officeDocument/2006/relationships/image" Target="media/image31.wmf"/><Relationship Id="rId265" Type="http://schemas.openxmlformats.org/officeDocument/2006/relationships/image" Target="media/image249.wmf"/><Relationship Id="rId286" Type="http://schemas.openxmlformats.org/officeDocument/2006/relationships/image" Target="media/image270.wmf"/><Relationship Id="rId451" Type="http://schemas.openxmlformats.org/officeDocument/2006/relationships/image" Target="media/image431.wmf"/><Relationship Id="rId472" Type="http://schemas.openxmlformats.org/officeDocument/2006/relationships/image" Target="media/image448.wmf"/><Relationship Id="rId50" Type="http://schemas.openxmlformats.org/officeDocument/2006/relationships/image" Target="media/image42.wmf"/><Relationship Id="rId104" Type="http://schemas.openxmlformats.org/officeDocument/2006/relationships/image" Target="media/image92.wmf"/><Relationship Id="rId125" Type="http://schemas.openxmlformats.org/officeDocument/2006/relationships/image" Target="media/image110.wmf"/><Relationship Id="rId146" Type="http://schemas.openxmlformats.org/officeDocument/2006/relationships/image" Target="media/image131.wmf"/><Relationship Id="rId167" Type="http://schemas.openxmlformats.org/officeDocument/2006/relationships/image" Target="media/image152.wmf"/><Relationship Id="rId188" Type="http://schemas.openxmlformats.org/officeDocument/2006/relationships/image" Target="media/image173.wmf"/><Relationship Id="rId311" Type="http://schemas.openxmlformats.org/officeDocument/2006/relationships/image" Target="media/image294.wmf"/><Relationship Id="rId332" Type="http://schemas.openxmlformats.org/officeDocument/2006/relationships/image" Target="media/image315.wmf"/><Relationship Id="rId353" Type="http://schemas.openxmlformats.org/officeDocument/2006/relationships/image" Target="media/image336.wmf"/><Relationship Id="rId374" Type="http://schemas.openxmlformats.org/officeDocument/2006/relationships/image" Target="media/image357.wmf"/><Relationship Id="rId395" Type="http://schemas.openxmlformats.org/officeDocument/2006/relationships/image" Target="media/image378.wmf"/><Relationship Id="rId409" Type="http://schemas.openxmlformats.org/officeDocument/2006/relationships/hyperlink" Target="consultantplus://offline/ref=20FEF0512612629BF5C59F158144E4A5BBD88D02652C18ACA5AA10447D38E49A9A76BB449D967EF0EBSBD" TargetMode="External"/><Relationship Id="rId71" Type="http://schemas.openxmlformats.org/officeDocument/2006/relationships/image" Target="media/image60.wmf"/><Relationship Id="rId92" Type="http://schemas.openxmlformats.org/officeDocument/2006/relationships/image" Target="media/image80.wmf"/><Relationship Id="rId213" Type="http://schemas.openxmlformats.org/officeDocument/2006/relationships/image" Target="media/image197.wmf"/><Relationship Id="rId234" Type="http://schemas.openxmlformats.org/officeDocument/2006/relationships/image" Target="media/image218.wmf"/><Relationship Id="rId420" Type="http://schemas.openxmlformats.org/officeDocument/2006/relationships/image" Target="media/image401.wmf"/><Relationship Id="rId2" Type="http://schemas.openxmlformats.org/officeDocument/2006/relationships/styles" Target="styles.xml"/><Relationship Id="rId29" Type="http://schemas.openxmlformats.org/officeDocument/2006/relationships/image" Target="media/image21.wmf"/><Relationship Id="rId255" Type="http://schemas.openxmlformats.org/officeDocument/2006/relationships/image" Target="media/image239.wmf"/><Relationship Id="rId276" Type="http://schemas.openxmlformats.org/officeDocument/2006/relationships/image" Target="media/image260.wmf"/><Relationship Id="rId297" Type="http://schemas.openxmlformats.org/officeDocument/2006/relationships/image" Target="media/image280.wmf"/><Relationship Id="rId441" Type="http://schemas.openxmlformats.org/officeDocument/2006/relationships/image" Target="media/image421.wmf"/><Relationship Id="rId462" Type="http://schemas.openxmlformats.org/officeDocument/2006/relationships/image" Target="media/image439.wmf"/><Relationship Id="rId483" Type="http://schemas.openxmlformats.org/officeDocument/2006/relationships/hyperlink" Target="consultantplus://offline/ref=20FEF0512612629BF5C59F158144E4A5BBD78D0A642918ACA5AA10447D38E49A9A76BB449D967CF9EBS4D" TargetMode="External"/><Relationship Id="rId40" Type="http://schemas.openxmlformats.org/officeDocument/2006/relationships/image" Target="media/image32.wmf"/><Relationship Id="rId115" Type="http://schemas.openxmlformats.org/officeDocument/2006/relationships/image" Target="media/image103.wmf"/><Relationship Id="rId136" Type="http://schemas.openxmlformats.org/officeDocument/2006/relationships/image" Target="media/image121.wmf"/><Relationship Id="rId157" Type="http://schemas.openxmlformats.org/officeDocument/2006/relationships/image" Target="media/image142.wmf"/><Relationship Id="rId178" Type="http://schemas.openxmlformats.org/officeDocument/2006/relationships/image" Target="media/image163.wmf"/><Relationship Id="rId301" Type="http://schemas.openxmlformats.org/officeDocument/2006/relationships/image" Target="media/image284.wmf"/><Relationship Id="rId322" Type="http://schemas.openxmlformats.org/officeDocument/2006/relationships/image" Target="media/image305.wmf"/><Relationship Id="rId343" Type="http://schemas.openxmlformats.org/officeDocument/2006/relationships/image" Target="media/image326.wmf"/><Relationship Id="rId364" Type="http://schemas.openxmlformats.org/officeDocument/2006/relationships/image" Target="media/image347.wmf"/><Relationship Id="rId61" Type="http://schemas.openxmlformats.org/officeDocument/2006/relationships/image" Target="media/image50.wmf"/><Relationship Id="rId82" Type="http://schemas.openxmlformats.org/officeDocument/2006/relationships/image" Target="media/image71.wmf"/><Relationship Id="rId199" Type="http://schemas.openxmlformats.org/officeDocument/2006/relationships/image" Target="media/image184.wmf"/><Relationship Id="rId203" Type="http://schemas.openxmlformats.org/officeDocument/2006/relationships/image" Target="media/image188.wmf"/><Relationship Id="rId385" Type="http://schemas.openxmlformats.org/officeDocument/2006/relationships/image" Target="media/image368.wmf"/><Relationship Id="rId19" Type="http://schemas.openxmlformats.org/officeDocument/2006/relationships/image" Target="media/image11.wmf"/><Relationship Id="rId224" Type="http://schemas.openxmlformats.org/officeDocument/2006/relationships/image" Target="media/image208.wmf"/><Relationship Id="rId245" Type="http://schemas.openxmlformats.org/officeDocument/2006/relationships/image" Target="media/image229.wmf"/><Relationship Id="rId266" Type="http://schemas.openxmlformats.org/officeDocument/2006/relationships/image" Target="media/image250.wmf"/><Relationship Id="rId287" Type="http://schemas.openxmlformats.org/officeDocument/2006/relationships/image" Target="media/image271.wmf"/><Relationship Id="rId410" Type="http://schemas.openxmlformats.org/officeDocument/2006/relationships/image" Target="media/image391.wmf"/><Relationship Id="rId431" Type="http://schemas.openxmlformats.org/officeDocument/2006/relationships/image" Target="media/image412.wmf"/><Relationship Id="rId452" Type="http://schemas.openxmlformats.org/officeDocument/2006/relationships/image" Target="media/image432.wmf"/><Relationship Id="rId473" Type="http://schemas.openxmlformats.org/officeDocument/2006/relationships/image" Target="media/image449.wmf"/><Relationship Id="rId30" Type="http://schemas.openxmlformats.org/officeDocument/2006/relationships/image" Target="media/image22.wmf"/><Relationship Id="rId105" Type="http://schemas.openxmlformats.org/officeDocument/2006/relationships/image" Target="media/image93.wmf"/><Relationship Id="rId126" Type="http://schemas.openxmlformats.org/officeDocument/2006/relationships/image" Target="media/image111.wmf"/><Relationship Id="rId147" Type="http://schemas.openxmlformats.org/officeDocument/2006/relationships/image" Target="media/image132.wmf"/><Relationship Id="rId168" Type="http://schemas.openxmlformats.org/officeDocument/2006/relationships/image" Target="media/image153.wmf"/><Relationship Id="rId312" Type="http://schemas.openxmlformats.org/officeDocument/2006/relationships/image" Target="media/image295.wmf"/><Relationship Id="rId333" Type="http://schemas.openxmlformats.org/officeDocument/2006/relationships/image" Target="media/image316.wmf"/><Relationship Id="rId354" Type="http://schemas.openxmlformats.org/officeDocument/2006/relationships/image" Target="media/image337.wmf"/><Relationship Id="rId51" Type="http://schemas.openxmlformats.org/officeDocument/2006/relationships/image" Target="media/image43.wmf"/><Relationship Id="rId72" Type="http://schemas.openxmlformats.org/officeDocument/2006/relationships/image" Target="media/image61.wmf"/><Relationship Id="rId93" Type="http://schemas.openxmlformats.org/officeDocument/2006/relationships/image" Target="media/image81.wmf"/><Relationship Id="rId189" Type="http://schemas.openxmlformats.org/officeDocument/2006/relationships/image" Target="media/image174.wmf"/><Relationship Id="rId375" Type="http://schemas.openxmlformats.org/officeDocument/2006/relationships/image" Target="media/image358.wmf"/><Relationship Id="rId396" Type="http://schemas.openxmlformats.org/officeDocument/2006/relationships/image" Target="media/image379.wmf"/><Relationship Id="rId3" Type="http://schemas.openxmlformats.org/officeDocument/2006/relationships/settings" Target="settings.xml"/><Relationship Id="rId214" Type="http://schemas.openxmlformats.org/officeDocument/2006/relationships/image" Target="media/image198.wmf"/><Relationship Id="rId235" Type="http://schemas.openxmlformats.org/officeDocument/2006/relationships/image" Target="media/image219.wmf"/><Relationship Id="rId256" Type="http://schemas.openxmlformats.org/officeDocument/2006/relationships/image" Target="media/image240.wmf"/><Relationship Id="rId277" Type="http://schemas.openxmlformats.org/officeDocument/2006/relationships/image" Target="media/image261.wmf"/><Relationship Id="rId298" Type="http://schemas.openxmlformats.org/officeDocument/2006/relationships/image" Target="media/image281.wmf"/><Relationship Id="rId400" Type="http://schemas.openxmlformats.org/officeDocument/2006/relationships/hyperlink" Target="consultantplus://offline/ref=20FEF0512612629BF5C59F158144E4A5BBD8890A642C18ACA5AA10447DE3S8D" TargetMode="External"/><Relationship Id="rId421" Type="http://schemas.openxmlformats.org/officeDocument/2006/relationships/image" Target="media/image402.wmf"/><Relationship Id="rId442" Type="http://schemas.openxmlformats.org/officeDocument/2006/relationships/image" Target="media/image422.wmf"/><Relationship Id="rId463" Type="http://schemas.openxmlformats.org/officeDocument/2006/relationships/image" Target="media/image440.wmf"/><Relationship Id="rId484" Type="http://schemas.openxmlformats.org/officeDocument/2006/relationships/fontTable" Target="fontTable.xml"/><Relationship Id="rId116" Type="http://schemas.openxmlformats.org/officeDocument/2006/relationships/image" Target="media/image104.wmf"/><Relationship Id="rId137" Type="http://schemas.openxmlformats.org/officeDocument/2006/relationships/image" Target="media/image122.wmf"/><Relationship Id="rId158" Type="http://schemas.openxmlformats.org/officeDocument/2006/relationships/image" Target="media/image143.wmf"/><Relationship Id="rId302" Type="http://schemas.openxmlformats.org/officeDocument/2006/relationships/image" Target="media/image285.wmf"/><Relationship Id="rId323" Type="http://schemas.openxmlformats.org/officeDocument/2006/relationships/image" Target="media/image306.wmf"/><Relationship Id="rId344" Type="http://schemas.openxmlformats.org/officeDocument/2006/relationships/image" Target="media/image327.wmf"/><Relationship Id="rId20" Type="http://schemas.openxmlformats.org/officeDocument/2006/relationships/image" Target="media/image12.wmf"/><Relationship Id="rId41" Type="http://schemas.openxmlformats.org/officeDocument/2006/relationships/image" Target="media/image33.wmf"/><Relationship Id="rId62" Type="http://schemas.openxmlformats.org/officeDocument/2006/relationships/image" Target="media/image51.wmf"/><Relationship Id="rId83" Type="http://schemas.openxmlformats.org/officeDocument/2006/relationships/image" Target="media/image72.wmf"/><Relationship Id="rId179" Type="http://schemas.openxmlformats.org/officeDocument/2006/relationships/image" Target="media/image164.wmf"/><Relationship Id="rId365" Type="http://schemas.openxmlformats.org/officeDocument/2006/relationships/image" Target="media/image348.wmf"/><Relationship Id="rId386" Type="http://schemas.openxmlformats.org/officeDocument/2006/relationships/image" Target="media/image369.wmf"/><Relationship Id="rId190" Type="http://schemas.openxmlformats.org/officeDocument/2006/relationships/image" Target="media/image175.wmf"/><Relationship Id="rId204" Type="http://schemas.openxmlformats.org/officeDocument/2006/relationships/image" Target="media/image189.wmf"/><Relationship Id="rId225" Type="http://schemas.openxmlformats.org/officeDocument/2006/relationships/image" Target="media/image209.wmf"/><Relationship Id="rId246" Type="http://schemas.openxmlformats.org/officeDocument/2006/relationships/image" Target="media/image230.wmf"/><Relationship Id="rId267" Type="http://schemas.openxmlformats.org/officeDocument/2006/relationships/image" Target="media/image251.wmf"/><Relationship Id="rId288" Type="http://schemas.openxmlformats.org/officeDocument/2006/relationships/image" Target="media/image272.wmf"/><Relationship Id="rId411" Type="http://schemas.openxmlformats.org/officeDocument/2006/relationships/image" Target="media/image392.wmf"/><Relationship Id="rId432" Type="http://schemas.openxmlformats.org/officeDocument/2006/relationships/image" Target="media/image413.wmf"/><Relationship Id="rId453" Type="http://schemas.openxmlformats.org/officeDocument/2006/relationships/image" Target="media/image433.wmf"/><Relationship Id="rId474" Type="http://schemas.openxmlformats.org/officeDocument/2006/relationships/hyperlink" Target="consultantplus://offline/ref=20FEF0512612629BF5C59F158144E4A5BBD98703622518ACA5AA10447D38E49A9A76BB449D967FF1EBS9D" TargetMode="External"/><Relationship Id="rId106" Type="http://schemas.openxmlformats.org/officeDocument/2006/relationships/image" Target="media/image94.wmf"/><Relationship Id="rId127" Type="http://schemas.openxmlformats.org/officeDocument/2006/relationships/image" Target="media/image112.wmf"/><Relationship Id="rId313" Type="http://schemas.openxmlformats.org/officeDocument/2006/relationships/image" Target="media/image296.wmf"/><Relationship Id="rId10" Type="http://schemas.openxmlformats.org/officeDocument/2006/relationships/hyperlink" Target="consultantplus://offline/ref=20FEF0512612629BF5C59F158144E4A5BBD78D0A642918ACA5AA10447D38E49A9A76BB449D967EFAEBSBD" TargetMode="External"/><Relationship Id="rId31" Type="http://schemas.openxmlformats.org/officeDocument/2006/relationships/image" Target="media/image23.wmf"/><Relationship Id="rId52" Type="http://schemas.openxmlformats.org/officeDocument/2006/relationships/image" Target="media/image44.wmf"/><Relationship Id="rId73" Type="http://schemas.openxmlformats.org/officeDocument/2006/relationships/image" Target="media/image62.wmf"/><Relationship Id="rId94" Type="http://schemas.openxmlformats.org/officeDocument/2006/relationships/image" Target="media/image82.wmf"/><Relationship Id="rId148" Type="http://schemas.openxmlformats.org/officeDocument/2006/relationships/image" Target="media/image133.wmf"/><Relationship Id="rId169" Type="http://schemas.openxmlformats.org/officeDocument/2006/relationships/image" Target="media/image154.wmf"/><Relationship Id="rId334" Type="http://schemas.openxmlformats.org/officeDocument/2006/relationships/image" Target="media/image317.wmf"/><Relationship Id="rId355" Type="http://schemas.openxmlformats.org/officeDocument/2006/relationships/image" Target="media/image338.wmf"/><Relationship Id="rId376" Type="http://schemas.openxmlformats.org/officeDocument/2006/relationships/image" Target="media/image359.wmf"/><Relationship Id="rId397" Type="http://schemas.openxmlformats.org/officeDocument/2006/relationships/image" Target="media/image380.wmf"/><Relationship Id="rId4" Type="http://schemas.openxmlformats.org/officeDocument/2006/relationships/webSettings" Target="webSettings.xml"/><Relationship Id="rId180" Type="http://schemas.openxmlformats.org/officeDocument/2006/relationships/image" Target="media/image165.wmf"/><Relationship Id="rId215" Type="http://schemas.openxmlformats.org/officeDocument/2006/relationships/image" Target="media/image199.wmf"/><Relationship Id="rId236" Type="http://schemas.openxmlformats.org/officeDocument/2006/relationships/image" Target="media/image220.wmf"/><Relationship Id="rId257" Type="http://schemas.openxmlformats.org/officeDocument/2006/relationships/image" Target="media/image241.wmf"/><Relationship Id="rId278" Type="http://schemas.openxmlformats.org/officeDocument/2006/relationships/image" Target="media/image262.wmf"/><Relationship Id="rId401" Type="http://schemas.openxmlformats.org/officeDocument/2006/relationships/image" Target="media/image383.wmf"/><Relationship Id="rId422" Type="http://schemas.openxmlformats.org/officeDocument/2006/relationships/image" Target="media/image403.wmf"/><Relationship Id="rId443" Type="http://schemas.openxmlformats.org/officeDocument/2006/relationships/image" Target="media/image423.wmf"/><Relationship Id="rId464" Type="http://schemas.openxmlformats.org/officeDocument/2006/relationships/image" Target="media/image441.wmf"/><Relationship Id="rId303" Type="http://schemas.openxmlformats.org/officeDocument/2006/relationships/image" Target="media/image286.wmf"/><Relationship Id="rId485" Type="http://schemas.openxmlformats.org/officeDocument/2006/relationships/theme" Target="theme/theme1.xml"/><Relationship Id="rId42" Type="http://schemas.openxmlformats.org/officeDocument/2006/relationships/image" Target="media/image34.wmf"/><Relationship Id="rId84" Type="http://schemas.openxmlformats.org/officeDocument/2006/relationships/image" Target="media/image73.wmf"/><Relationship Id="rId138" Type="http://schemas.openxmlformats.org/officeDocument/2006/relationships/image" Target="media/image123.wmf"/><Relationship Id="rId345" Type="http://schemas.openxmlformats.org/officeDocument/2006/relationships/image" Target="media/image328.wmf"/><Relationship Id="rId387" Type="http://schemas.openxmlformats.org/officeDocument/2006/relationships/image" Target="media/image370.wmf"/><Relationship Id="rId191" Type="http://schemas.openxmlformats.org/officeDocument/2006/relationships/image" Target="media/image176.wmf"/><Relationship Id="rId205" Type="http://schemas.openxmlformats.org/officeDocument/2006/relationships/image" Target="media/image190.wmf"/><Relationship Id="rId247" Type="http://schemas.openxmlformats.org/officeDocument/2006/relationships/image" Target="media/image231.wmf"/><Relationship Id="rId412" Type="http://schemas.openxmlformats.org/officeDocument/2006/relationships/image" Target="media/image393.wmf"/><Relationship Id="rId107" Type="http://schemas.openxmlformats.org/officeDocument/2006/relationships/image" Target="media/image95.wmf"/><Relationship Id="rId289" Type="http://schemas.openxmlformats.org/officeDocument/2006/relationships/image" Target="media/image273.wmf"/><Relationship Id="rId454" Type="http://schemas.openxmlformats.org/officeDocument/2006/relationships/image" Target="media/image434.wmf"/><Relationship Id="rId11" Type="http://schemas.openxmlformats.org/officeDocument/2006/relationships/hyperlink" Target="consultantplus://offline/ref=20FEF0512612629BF5C59F158144E4A5BBD78D0A642918ACA5AA10447D38E49A9A76BB449D967CF9EBS4D" TargetMode="External"/><Relationship Id="rId53" Type="http://schemas.openxmlformats.org/officeDocument/2006/relationships/image" Target="media/image45.wmf"/><Relationship Id="rId149" Type="http://schemas.openxmlformats.org/officeDocument/2006/relationships/image" Target="media/image134.wmf"/><Relationship Id="rId314" Type="http://schemas.openxmlformats.org/officeDocument/2006/relationships/image" Target="media/image297.wmf"/><Relationship Id="rId356" Type="http://schemas.openxmlformats.org/officeDocument/2006/relationships/image" Target="media/image339.wmf"/><Relationship Id="rId398" Type="http://schemas.openxmlformats.org/officeDocument/2006/relationships/image" Target="media/image381.wmf"/><Relationship Id="rId95" Type="http://schemas.openxmlformats.org/officeDocument/2006/relationships/image" Target="media/image83.wmf"/><Relationship Id="rId160" Type="http://schemas.openxmlformats.org/officeDocument/2006/relationships/image" Target="media/image145.wmf"/><Relationship Id="rId216" Type="http://schemas.openxmlformats.org/officeDocument/2006/relationships/image" Target="media/image200.wmf"/><Relationship Id="rId423" Type="http://schemas.openxmlformats.org/officeDocument/2006/relationships/image" Target="media/image404.wmf"/><Relationship Id="rId258" Type="http://schemas.openxmlformats.org/officeDocument/2006/relationships/image" Target="media/image242.wmf"/><Relationship Id="rId465" Type="http://schemas.openxmlformats.org/officeDocument/2006/relationships/image" Target="media/image442.wmf"/><Relationship Id="rId22" Type="http://schemas.openxmlformats.org/officeDocument/2006/relationships/image" Target="media/image14.wmf"/><Relationship Id="rId64" Type="http://schemas.openxmlformats.org/officeDocument/2006/relationships/image" Target="media/image53.wmf"/><Relationship Id="rId118" Type="http://schemas.openxmlformats.org/officeDocument/2006/relationships/image" Target="media/image106.wmf"/><Relationship Id="rId325" Type="http://schemas.openxmlformats.org/officeDocument/2006/relationships/image" Target="media/image308.wmf"/><Relationship Id="rId367" Type="http://schemas.openxmlformats.org/officeDocument/2006/relationships/image" Target="media/image350.wmf"/><Relationship Id="rId171" Type="http://schemas.openxmlformats.org/officeDocument/2006/relationships/image" Target="media/image156.wmf"/><Relationship Id="rId227" Type="http://schemas.openxmlformats.org/officeDocument/2006/relationships/image" Target="media/image211.wmf"/><Relationship Id="rId269" Type="http://schemas.openxmlformats.org/officeDocument/2006/relationships/image" Target="media/image253.wmf"/><Relationship Id="rId434" Type="http://schemas.openxmlformats.org/officeDocument/2006/relationships/image" Target="media/image415.wmf"/><Relationship Id="rId476" Type="http://schemas.openxmlformats.org/officeDocument/2006/relationships/hyperlink" Target="consultantplus://offline/ref=20FEF0512612629BF5C59F158144E4A5BBD98703622518ACA5AA10447D38E49A9A76BB449D967CF8EBS9D" TargetMode="External"/><Relationship Id="rId33" Type="http://schemas.openxmlformats.org/officeDocument/2006/relationships/image" Target="media/image25.wmf"/><Relationship Id="rId129" Type="http://schemas.openxmlformats.org/officeDocument/2006/relationships/image" Target="media/image114.wmf"/><Relationship Id="rId280" Type="http://schemas.openxmlformats.org/officeDocument/2006/relationships/image" Target="media/image264.wmf"/><Relationship Id="rId336" Type="http://schemas.openxmlformats.org/officeDocument/2006/relationships/image" Target="media/image319.wmf"/><Relationship Id="rId75" Type="http://schemas.openxmlformats.org/officeDocument/2006/relationships/image" Target="media/image64.wmf"/><Relationship Id="rId140" Type="http://schemas.openxmlformats.org/officeDocument/2006/relationships/image" Target="media/image125.wmf"/><Relationship Id="rId182" Type="http://schemas.openxmlformats.org/officeDocument/2006/relationships/image" Target="media/image167.wmf"/><Relationship Id="rId378" Type="http://schemas.openxmlformats.org/officeDocument/2006/relationships/image" Target="media/image361.wmf"/><Relationship Id="rId403" Type="http://schemas.openxmlformats.org/officeDocument/2006/relationships/image" Target="media/image385.wmf"/><Relationship Id="rId6" Type="http://schemas.openxmlformats.org/officeDocument/2006/relationships/hyperlink" Target="consultantplus://offline/ref=9520E9E4441229D735B53ED854FFBEB67D76B33A0A946B3C9F9F6B176D27A42C7C87050B9288D47BoAh1F" TargetMode="External"/><Relationship Id="rId238" Type="http://schemas.openxmlformats.org/officeDocument/2006/relationships/image" Target="media/image222.wmf"/><Relationship Id="rId445" Type="http://schemas.openxmlformats.org/officeDocument/2006/relationships/image" Target="media/image425.wmf"/><Relationship Id="rId291" Type="http://schemas.openxmlformats.org/officeDocument/2006/relationships/hyperlink" Target="consultantplus://offline/ref=20FEF0512612629BF5C59F158144E4A5BBD78D0A642918ACA5AA10447D38E49A9A76BB449D967CF9EBS4D" TargetMode="External"/><Relationship Id="rId305" Type="http://schemas.openxmlformats.org/officeDocument/2006/relationships/image" Target="media/image288.wmf"/><Relationship Id="rId347" Type="http://schemas.openxmlformats.org/officeDocument/2006/relationships/image" Target="media/image330.wmf"/><Relationship Id="rId44" Type="http://schemas.openxmlformats.org/officeDocument/2006/relationships/image" Target="media/image36.wmf"/><Relationship Id="rId86" Type="http://schemas.openxmlformats.org/officeDocument/2006/relationships/image" Target="media/image75.wmf"/><Relationship Id="rId151" Type="http://schemas.openxmlformats.org/officeDocument/2006/relationships/image" Target="media/image136.wmf"/><Relationship Id="rId389" Type="http://schemas.openxmlformats.org/officeDocument/2006/relationships/image" Target="media/image372.wmf"/><Relationship Id="rId193" Type="http://schemas.openxmlformats.org/officeDocument/2006/relationships/image" Target="media/image178.wmf"/><Relationship Id="rId207" Type="http://schemas.openxmlformats.org/officeDocument/2006/relationships/hyperlink" Target="consultantplus://offline/ref=20FEF0512612629BF5C59F158144E4A5BBD78D0A642918ACA5AA10447D38E49A9A76BB449D967CF9EBS4D" TargetMode="External"/><Relationship Id="rId249" Type="http://schemas.openxmlformats.org/officeDocument/2006/relationships/image" Target="media/image233.wmf"/><Relationship Id="rId414" Type="http://schemas.openxmlformats.org/officeDocument/2006/relationships/image" Target="media/image395.wmf"/><Relationship Id="rId456" Type="http://schemas.openxmlformats.org/officeDocument/2006/relationships/hyperlink" Target="consultantplus://offline/ref=20FEF0512612629BF5C59F158144E4A5BBD98703622518ACA5AA10447D38E49A9A76BB449D967FF1EBS9D" TargetMode="External"/><Relationship Id="rId13" Type="http://schemas.openxmlformats.org/officeDocument/2006/relationships/image" Target="media/image5.wmf"/><Relationship Id="rId109" Type="http://schemas.openxmlformats.org/officeDocument/2006/relationships/image" Target="media/image97.wmf"/><Relationship Id="rId260" Type="http://schemas.openxmlformats.org/officeDocument/2006/relationships/image" Target="media/image244.wmf"/><Relationship Id="rId316" Type="http://schemas.openxmlformats.org/officeDocument/2006/relationships/image" Target="media/image299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36</Pages>
  <Words>9205</Words>
  <Characters>52471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61553</CharactersWithSpaces>
  <SharedDoc>false</SharedDoc>
  <HLinks>
    <vt:vector size="390" baseType="variant">
      <vt:variant>
        <vt:i4>3538998</vt:i4>
      </vt:variant>
      <vt:variant>
        <vt:i4>192</vt:i4>
      </vt:variant>
      <vt:variant>
        <vt:i4>0</vt:i4>
      </vt:variant>
      <vt:variant>
        <vt:i4>5</vt:i4>
      </vt:variant>
      <vt:variant>
        <vt:lpwstr>consultantplus://offline/ref=20FEF0512612629BF5C59F158144E4A5BBD78D0A642918ACA5AA10447D38E49A9A76BB449D967CF9EBS4D</vt:lpwstr>
      </vt:variant>
      <vt:variant>
        <vt:lpwstr/>
      </vt:variant>
      <vt:variant>
        <vt:i4>3538998</vt:i4>
      </vt:variant>
      <vt:variant>
        <vt:i4>189</vt:i4>
      </vt:variant>
      <vt:variant>
        <vt:i4>0</vt:i4>
      </vt:variant>
      <vt:variant>
        <vt:i4>5</vt:i4>
      </vt:variant>
      <vt:variant>
        <vt:lpwstr>consultantplus://offline/ref=20FEF0512612629BF5C59F158144E4A5BBD78D0A642918ACA5AA10447D38E49A9A76BB449D967CF9EBS4D</vt:lpwstr>
      </vt:variant>
      <vt:variant>
        <vt:lpwstr/>
      </vt:variant>
      <vt:variant>
        <vt:i4>3538998</vt:i4>
      </vt:variant>
      <vt:variant>
        <vt:i4>186</vt:i4>
      </vt:variant>
      <vt:variant>
        <vt:i4>0</vt:i4>
      </vt:variant>
      <vt:variant>
        <vt:i4>5</vt:i4>
      </vt:variant>
      <vt:variant>
        <vt:lpwstr>consultantplus://offline/ref=20FEF0512612629BF5C59F158144E4A5BBD78D0A642918ACA5AA10447D38E49A9A76BB449D967CF9EBS4D</vt:lpwstr>
      </vt:variant>
      <vt:variant>
        <vt:lpwstr/>
      </vt:variant>
      <vt:variant>
        <vt:i4>3538998</vt:i4>
      </vt:variant>
      <vt:variant>
        <vt:i4>183</vt:i4>
      </vt:variant>
      <vt:variant>
        <vt:i4>0</vt:i4>
      </vt:variant>
      <vt:variant>
        <vt:i4>5</vt:i4>
      </vt:variant>
      <vt:variant>
        <vt:lpwstr>consultantplus://offline/ref=20FEF0512612629BF5C59F158144E4A5BBD78D0A642918ACA5AA10447D38E49A9A76BB449D967CF9EBS4D</vt:lpwstr>
      </vt:variant>
      <vt:variant>
        <vt:lpwstr/>
      </vt:variant>
      <vt:variant>
        <vt:i4>3539007</vt:i4>
      </vt:variant>
      <vt:variant>
        <vt:i4>180</vt:i4>
      </vt:variant>
      <vt:variant>
        <vt:i4>0</vt:i4>
      </vt:variant>
      <vt:variant>
        <vt:i4>5</vt:i4>
      </vt:variant>
      <vt:variant>
        <vt:lpwstr>consultantplus://offline/ref=20FEF0512612629BF5C59F158144E4A5BBD98703622518ACA5AA10447D38E49A9A76BB449D967CF8EBS9D</vt:lpwstr>
      </vt:variant>
      <vt:variant>
        <vt:lpwstr/>
      </vt:variant>
      <vt:variant>
        <vt:i4>3539042</vt:i4>
      </vt:variant>
      <vt:variant>
        <vt:i4>177</vt:i4>
      </vt:variant>
      <vt:variant>
        <vt:i4>0</vt:i4>
      </vt:variant>
      <vt:variant>
        <vt:i4>5</vt:i4>
      </vt:variant>
      <vt:variant>
        <vt:lpwstr>consultantplus://offline/ref=20FEF0512612629BF5C59F158144E4A5BBD98703622518ACA5AA10447D38E49A9A76BB449D967CF8EBSDD</vt:lpwstr>
      </vt:variant>
      <vt:variant>
        <vt:lpwstr/>
      </vt:variant>
      <vt:variant>
        <vt:i4>3538995</vt:i4>
      </vt:variant>
      <vt:variant>
        <vt:i4>174</vt:i4>
      </vt:variant>
      <vt:variant>
        <vt:i4>0</vt:i4>
      </vt:variant>
      <vt:variant>
        <vt:i4>5</vt:i4>
      </vt:variant>
      <vt:variant>
        <vt:lpwstr>consultantplus://offline/ref=20FEF0512612629BF5C59F158144E4A5BBD98703622518ACA5AA10447D38E49A9A76BB449D967FF1EBS9D</vt:lpwstr>
      </vt:variant>
      <vt:variant>
        <vt:lpwstr/>
      </vt:variant>
      <vt:variant>
        <vt:i4>3539040</vt:i4>
      </vt:variant>
      <vt:variant>
        <vt:i4>171</vt:i4>
      </vt:variant>
      <vt:variant>
        <vt:i4>0</vt:i4>
      </vt:variant>
      <vt:variant>
        <vt:i4>5</vt:i4>
      </vt:variant>
      <vt:variant>
        <vt:lpwstr>consultantplus://offline/ref=20FEF0512612629BF5C59F158144E4A5BBD78A096E2D18ACA5AA10447D38E49A9A76BB449D967EF8EBS4D</vt:lpwstr>
      </vt:variant>
      <vt:variant>
        <vt:lpwstr/>
      </vt:variant>
      <vt:variant>
        <vt:i4>3539007</vt:i4>
      </vt:variant>
      <vt:variant>
        <vt:i4>168</vt:i4>
      </vt:variant>
      <vt:variant>
        <vt:i4>0</vt:i4>
      </vt:variant>
      <vt:variant>
        <vt:i4>5</vt:i4>
      </vt:variant>
      <vt:variant>
        <vt:lpwstr>consultantplus://offline/ref=20FEF0512612629BF5C59F158144E4A5BBD98703622518ACA5AA10447D38E49A9A76BB449D967CF8EBS9D</vt:lpwstr>
      </vt:variant>
      <vt:variant>
        <vt:lpwstr/>
      </vt:variant>
      <vt:variant>
        <vt:i4>3539042</vt:i4>
      </vt:variant>
      <vt:variant>
        <vt:i4>165</vt:i4>
      </vt:variant>
      <vt:variant>
        <vt:i4>0</vt:i4>
      </vt:variant>
      <vt:variant>
        <vt:i4>5</vt:i4>
      </vt:variant>
      <vt:variant>
        <vt:lpwstr>consultantplus://offline/ref=20FEF0512612629BF5C59F158144E4A5BBD98703622518ACA5AA10447D38E49A9A76BB449D967CF8EBSDD</vt:lpwstr>
      </vt:variant>
      <vt:variant>
        <vt:lpwstr/>
      </vt:variant>
      <vt:variant>
        <vt:i4>3538995</vt:i4>
      </vt:variant>
      <vt:variant>
        <vt:i4>162</vt:i4>
      </vt:variant>
      <vt:variant>
        <vt:i4>0</vt:i4>
      </vt:variant>
      <vt:variant>
        <vt:i4>5</vt:i4>
      </vt:variant>
      <vt:variant>
        <vt:lpwstr>consultantplus://offline/ref=20FEF0512612629BF5C59F158144E4A5BBD98703622518ACA5AA10447D38E49A9A76BB449D967FF1EBS9D</vt:lpwstr>
      </vt:variant>
      <vt:variant>
        <vt:lpwstr/>
      </vt:variant>
      <vt:variant>
        <vt:i4>524352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P901</vt:lpwstr>
      </vt:variant>
      <vt:variant>
        <vt:i4>589888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P900</vt:lpwstr>
      </vt:variant>
      <vt:variant>
        <vt:i4>720969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P893</vt:lpwstr>
      </vt:variant>
      <vt:variant>
        <vt:i4>917576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P886</vt:lpwstr>
      </vt:variant>
      <vt:variant>
        <vt:i4>71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P878</vt:lpwstr>
      </vt:variant>
      <vt:variant>
        <vt:i4>65606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P869</vt:lpwstr>
      </vt:variant>
      <vt:variant>
        <vt:i4>3538998</vt:i4>
      </vt:variant>
      <vt:variant>
        <vt:i4>141</vt:i4>
      </vt:variant>
      <vt:variant>
        <vt:i4>0</vt:i4>
      </vt:variant>
      <vt:variant>
        <vt:i4>5</vt:i4>
      </vt:variant>
      <vt:variant>
        <vt:lpwstr>consultantplus://offline/ref=20FEF0512612629BF5C59F158144E4A5BBD78D0A642918ACA5AA10447D38E49A9A76BB449D967CF9EBS4D</vt:lpwstr>
      </vt:variant>
      <vt:variant>
        <vt:lpwstr/>
      </vt:variant>
      <vt:variant>
        <vt:i4>917572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P846</vt:lpwstr>
      </vt:variant>
      <vt:variant>
        <vt:i4>65603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P839</vt:lpwstr>
      </vt:variant>
      <vt:variant>
        <vt:i4>655427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P832</vt:lpwstr>
      </vt:variant>
      <vt:variant>
        <vt:i4>3539048</vt:i4>
      </vt:variant>
      <vt:variant>
        <vt:i4>129</vt:i4>
      </vt:variant>
      <vt:variant>
        <vt:i4>0</vt:i4>
      </vt:variant>
      <vt:variant>
        <vt:i4>5</vt:i4>
      </vt:variant>
      <vt:variant>
        <vt:lpwstr>consultantplus://offline/ref=20FEF0512612629BF5C59F158144E4A5BBD88D02652C18ACA5AA10447D38E49A9A76BB449D967EF0EBSBD</vt:lpwstr>
      </vt:variant>
      <vt:variant>
        <vt:lpwstr/>
      </vt:variant>
      <vt:variant>
        <vt:i4>5242887</vt:i4>
      </vt:variant>
      <vt:variant>
        <vt:i4>126</vt:i4>
      </vt:variant>
      <vt:variant>
        <vt:i4>0</vt:i4>
      </vt:variant>
      <vt:variant>
        <vt:i4>5</vt:i4>
      </vt:variant>
      <vt:variant>
        <vt:lpwstr>consultantplus://offline/ref=20FEF0512612629BF5C59F158144E4A5BBD8890A642C18ACA5AA10447DE3S8D</vt:lpwstr>
      </vt:variant>
      <vt:variant>
        <vt:lpwstr/>
      </vt:variant>
      <vt:variant>
        <vt:i4>458817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P710</vt:lpwstr>
      </vt:variant>
      <vt:variant>
        <vt:i4>262208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P703</vt:lpwstr>
      </vt:variant>
      <vt:variant>
        <vt:i4>73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P696</vt:lpwstr>
      </vt:variant>
      <vt:variant>
        <vt:i4>983112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P689</vt:lpwstr>
      </vt:variant>
      <vt:variant>
        <vt:i4>262216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P682</vt:lpwstr>
      </vt:variant>
      <vt:variant>
        <vt:i4>196679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P675</vt:lpwstr>
      </vt:variant>
      <vt:variant>
        <vt:i4>917574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P668</vt:lpwstr>
      </vt:variant>
      <vt:variant>
        <vt:i4>3538998</vt:i4>
      </vt:variant>
      <vt:variant>
        <vt:i4>102</vt:i4>
      </vt:variant>
      <vt:variant>
        <vt:i4>0</vt:i4>
      </vt:variant>
      <vt:variant>
        <vt:i4>5</vt:i4>
      </vt:variant>
      <vt:variant>
        <vt:lpwstr>consultantplus://offline/ref=20FEF0512612629BF5C59F158144E4A5BBD78D0A642918ACA5AA10447D38E49A9A76BB449D967CF9EBS4D</vt:lpwstr>
      </vt:variant>
      <vt:variant>
        <vt:lpwstr/>
      </vt:variant>
      <vt:variant>
        <vt:i4>393284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P640</vt:lpwstr>
      </vt:variant>
      <vt:variant>
        <vt:i4>66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P626</vt:lpwstr>
      </vt:variant>
      <vt:variant>
        <vt:i4>131136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P604</vt:lpwstr>
      </vt:variant>
      <vt:variant>
        <vt:i4>3538998</vt:i4>
      </vt:variant>
      <vt:variant>
        <vt:i4>90</vt:i4>
      </vt:variant>
      <vt:variant>
        <vt:i4>0</vt:i4>
      </vt:variant>
      <vt:variant>
        <vt:i4>5</vt:i4>
      </vt:variant>
      <vt:variant>
        <vt:lpwstr>consultantplus://offline/ref=20FEF0512612629BF5C59F158144E4A5BBD78D0A642918ACA5AA10447D38E49A9A76BB449D967CF9EBS4D</vt:lpwstr>
      </vt:variant>
      <vt:variant>
        <vt:lpwstr/>
      </vt:variant>
      <vt:variant>
        <vt:i4>458821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P453</vt:lpwstr>
      </vt:variant>
      <vt:variant>
        <vt:i4>131140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P446</vt:lpwstr>
      </vt:variant>
      <vt:variant>
        <vt:i4>73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P393</vt:lpwstr>
      </vt:variant>
      <vt:variant>
        <vt:i4>327752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P386</vt:lpwstr>
      </vt:variant>
      <vt:variant>
        <vt:i4>720965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P358</vt:lpwstr>
      </vt:variant>
      <vt:variant>
        <vt:i4>196677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P350</vt:lpwstr>
      </vt:variant>
      <vt:variant>
        <vt:i4>3539007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consultantplus://offline/ref=20FEF0512612629BF5C59F158144E4A5BBD98703622518ACA5AA10447D38E49A9A76BB449D967CF8EBS9D</vt:lpwstr>
      </vt:variant>
      <vt:variant>
        <vt:lpwstr/>
      </vt:variant>
      <vt:variant>
        <vt:i4>3539042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consultantplus://offline/ref=20FEF0512612629BF5C59F158144E4A5BBD98703622518ACA5AA10447D38E49A9A76BB449D967CF8EBSDD</vt:lpwstr>
      </vt:variant>
      <vt:variant>
        <vt:lpwstr/>
      </vt:variant>
      <vt:variant>
        <vt:i4>3538995</vt:i4>
      </vt:variant>
      <vt:variant>
        <vt:i4>63</vt:i4>
      </vt:variant>
      <vt:variant>
        <vt:i4>0</vt:i4>
      </vt:variant>
      <vt:variant>
        <vt:i4>5</vt:i4>
      </vt:variant>
      <vt:variant>
        <vt:lpwstr>consultantplus://offline/ref=20FEF0512612629BF5C59F158144E4A5BBD98703622518ACA5AA10447D38E49A9A76BB449D967FF1EBS9D</vt:lpwstr>
      </vt:variant>
      <vt:variant>
        <vt:lpwstr/>
      </vt:variant>
      <vt:variant>
        <vt:i4>69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P252</vt:lpwstr>
      </vt:variant>
      <vt:variant>
        <vt:i4>65604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P243</vt:lpwstr>
      </vt:variant>
      <vt:variant>
        <vt:i4>3538998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consultantplus://offline/ref=20FEF0512612629BF5C59F158144E4A5BBD78D0A642918ACA5AA10447D38E49A9A76BB449D967CF9EBS4D</vt:lpwstr>
      </vt:variant>
      <vt:variant>
        <vt:lpwstr/>
      </vt:variant>
      <vt:variant>
        <vt:i4>3539007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consultantplus://offline/ref=20FEF0512612629BF5C59F158144E4A5BBD98703622518ACA5AA10447D38E49A9A76BB449D967CF8EBS9D</vt:lpwstr>
      </vt:variant>
      <vt:variant>
        <vt:lpwstr/>
      </vt:variant>
      <vt:variant>
        <vt:i4>3539042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consultantplus://offline/ref=20FEF0512612629BF5C59F158144E4A5BBD98703622518ACA5AA10447D38E49A9A76BB449D967CF8EBSDD</vt:lpwstr>
      </vt:variant>
      <vt:variant>
        <vt:lpwstr/>
      </vt:variant>
      <vt:variant>
        <vt:i4>3538995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consultantplus://offline/ref=20FEF0512612629BF5C59F158144E4A5BBD98703622518ACA5AA10447D38E49A9A76BB449D967FF1EBS9D</vt:lpwstr>
      </vt:variant>
      <vt:variant>
        <vt:lpwstr/>
      </vt:variant>
      <vt:variant>
        <vt:i4>65600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P203</vt:lpwstr>
      </vt:variant>
      <vt:variant>
        <vt:i4>196678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P162</vt:lpwstr>
      </vt:variant>
      <vt:variant>
        <vt:i4>3539056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P68</vt:lpwstr>
      </vt:variant>
      <vt:variant>
        <vt:i4>3538998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consultantplus://offline/ref=20FEF0512612629BF5C59F158144E4A5BBD78D0A642918ACA5AA10447D38E49A9A76BB449D967CF9EBS4D</vt:lpwstr>
      </vt:variant>
      <vt:variant>
        <vt:lpwstr/>
      </vt:variant>
      <vt:variant>
        <vt:i4>524358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P961</vt:lpwstr>
      </vt:variant>
      <vt:variant>
        <vt:i4>524358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P961</vt:lpwstr>
      </vt:variant>
      <vt:variant>
        <vt:i4>589889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P910</vt:lpwstr>
      </vt:variant>
      <vt:variant>
        <vt:i4>71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P373</vt:lpwstr>
      </vt:variant>
      <vt:variant>
        <vt:i4>3735664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P91</vt:lpwstr>
      </vt:variant>
      <vt:variant>
        <vt:i4>3539056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P65</vt:lpwstr>
      </vt:variant>
      <vt:variant>
        <vt:i4>3539006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consultantplus://offline/ref=20FEF0512612629BF5C59F158144E4A5BBD78D0A642918ACA5AA10447D38E49A9A76BB449D967EFAEBSBD</vt:lpwstr>
      </vt:variant>
      <vt:variant>
        <vt:lpwstr/>
      </vt:variant>
      <vt:variant>
        <vt:i4>3539053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consultantplus://offline/ref=20FEF0512612629BF5C59F158144E4A5BBD78D0A642918ACA5AA10447D38E49A9A76BB449D967FFFEBS5D</vt:lpwstr>
      </vt:variant>
      <vt:variant>
        <vt:lpwstr/>
      </vt:variant>
      <vt:variant>
        <vt:i4>6750313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consultantplus://offline/ref=20FEF0512612629BF5C59F158144E4A5BBD78D0A642918ACA5AA10447D38E49A9A76BB44E9S8D</vt:lpwstr>
      </vt:variant>
      <vt:variant>
        <vt:lpwstr/>
      </vt:variant>
      <vt:variant>
        <vt:i4>7864381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consultantplus://offline/ref=9520E9E4441229D735B53ED854FFBEB67D79B932099D6B3C9F9F6B176D27A42C7C87050B9288D572oAh4F</vt:lpwstr>
      </vt:variant>
      <vt:variant>
        <vt:lpwstr/>
      </vt:variant>
      <vt:variant>
        <vt:i4>7864375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consultantplus://offline/ref=9520E9E4441229D735B53ED854FFBEB67D76B33A0A946B3C9F9F6B176D27A42C7C87050B9288D47BoAh1F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Пользователь Windows</cp:lastModifiedBy>
  <cp:revision>2</cp:revision>
  <cp:lastPrinted>2019-10-21T10:00:00Z</cp:lastPrinted>
  <dcterms:created xsi:type="dcterms:W3CDTF">2019-12-25T04:37:00Z</dcterms:created>
  <dcterms:modified xsi:type="dcterms:W3CDTF">2019-12-25T04:37:00Z</dcterms:modified>
</cp:coreProperties>
</file>